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01319" w:rsidRPr="004C705A" w:rsidRDefault="001E1D10" w:rsidP="00BA65D1">
      <w:pPr>
        <w:pStyle w:val="a5"/>
        <w:tabs>
          <w:tab w:val="clear" w:pos="4153"/>
          <w:tab w:val="clear" w:pos="8306"/>
        </w:tabs>
        <w:spacing w:line="300" w:lineRule="auto"/>
        <w:jc w:val="right"/>
        <w:rPr>
          <w:rtl/>
        </w:rPr>
      </w:pPr>
      <w:r w:rsidRPr="004836AA">
        <w:rPr>
          <w:rFonts w:cs="David" w:hint="cs"/>
          <w:noProof/>
          <w:rtl/>
        </w:rPr>
        <w:drawing>
          <wp:anchor distT="0" distB="0" distL="114300" distR="114300" simplePos="0" relativeHeight="251657728" behindDoc="0" locked="0" layoutInCell="1" allowOverlap="1">
            <wp:simplePos x="0" y="0"/>
            <wp:positionH relativeFrom="column">
              <wp:posOffset>2713990</wp:posOffset>
            </wp:positionH>
            <wp:positionV relativeFrom="paragraph">
              <wp:posOffset>-502920</wp:posOffset>
            </wp:positionV>
            <wp:extent cx="528955" cy="642620"/>
            <wp:effectExtent l="19050" t="0" r="4445" b="0"/>
            <wp:wrapNone/>
            <wp:docPr id="2" name="תמונה 42" descr="C:\Documents and Settings\sigi\Local Settings\Temporary Internet Files\Content.Outlook\Y7VS7ZAW\israe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תמונה 42" descr="C:\Documents and Settings\sigi\Local Settings\Temporary Internet Files\Content.Outlook\Y7VS7ZAW\israe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8955" cy="64262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101319" w:rsidRPr="004C705A" w:rsidRDefault="00101319" w:rsidP="00FD0926">
      <w:pPr>
        <w:spacing w:after="0" w:line="300" w:lineRule="auto"/>
        <w:jc w:val="center"/>
        <w:rPr>
          <w:rFonts w:cs="David"/>
          <w:b/>
          <w:bCs/>
          <w:sz w:val="24"/>
          <w:szCs w:val="24"/>
          <w:rtl/>
        </w:rPr>
      </w:pPr>
      <w:r w:rsidRPr="004C705A">
        <w:rPr>
          <w:rFonts w:cs="David" w:hint="cs"/>
          <w:b/>
          <w:bCs/>
          <w:sz w:val="24"/>
          <w:szCs w:val="24"/>
          <w:rtl/>
        </w:rPr>
        <w:t>מדינת ישראל</w:t>
      </w:r>
    </w:p>
    <w:p w:rsidR="00101319" w:rsidRPr="004C705A" w:rsidRDefault="00101319" w:rsidP="00BA65D1">
      <w:pPr>
        <w:spacing w:after="0" w:line="300" w:lineRule="auto"/>
        <w:jc w:val="center"/>
        <w:rPr>
          <w:rFonts w:cs="David"/>
          <w:b/>
          <w:bCs/>
          <w:sz w:val="28"/>
          <w:szCs w:val="28"/>
          <w:rtl/>
        </w:rPr>
      </w:pPr>
      <w:r w:rsidRPr="004C705A">
        <w:rPr>
          <w:rFonts w:cs="David" w:hint="cs"/>
          <w:b/>
          <w:bCs/>
          <w:sz w:val="24"/>
          <w:szCs w:val="24"/>
          <w:rtl/>
        </w:rPr>
        <w:t xml:space="preserve">משרד </w:t>
      </w:r>
      <w:r w:rsidR="00BA65D1">
        <w:rPr>
          <w:rFonts w:cs="David" w:hint="cs"/>
          <w:b/>
          <w:bCs/>
          <w:sz w:val="24"/>
          <w:szCs w:val="24"/>
          <w:rtl/>
        </w:rPr>
        <w:t>המדע, הטכנולוגיה והחלל</w:t>
      </w:r>
    </w:p>
    <w:p w:rsidR="00F4436B" w:rsidRDefault="00F4436B" w:rsidP="00566670">
      <w:pPr>
        <w:jc w:val="center"/>
        <w:rPr>
          <w:rFonts w:ascii="Arial" w:hAnsi="Arial" w:cstheme="minorBidi" w:hint="cs"/>
          <w:b/>
          <w:bCs/>
          <w:sz w:val="30"/>
          <w:szCs w:val="30"/>
          <w:rtl/>
          <w:lang w:bidi="ar-SA"/>
        </w:rPr>
      </w:pPr>
    </w:p>
    <w:p w:rsidR="00A3093C" w:rsidRPr="00A3093C" w:rsidRDefault="00A3093C" w:rsidP="00566670">
      <w:pPr>
        <w:jc w:val="center"/>
        <w:rPr>
          <w:rFonts w:ascii="Arial" w:hAnsi="Arial" w:cstheme="minorBidi" w:hint="cs"/>
          <w:b/>
          <w:bCs/>
          <w:sz w:val="30"/>
          <w:szCs w:val="30"/>
          <w:rtl/>
        </w:rPr>
      </w:pPr>
      <w:r>
        <w:rPr>
          <w:rFonts w:ascii="Arial" w:hAnsi="Arial" w:cstheme="minorBidi" w:hint="cs"/>
          <w:b/>
          <w:bCs/>
          <w:sz w:val="30"/>
          <w:szCs w:val="30"/>
          <w:rtl/>
          <w:lang w:bidi="ar-SA"/>
        </w:rPr>
        <w:t xml:space="preserve">مناقصة 2014/03 لتنظيم </w:t>
      </w:r>
      <w:r w:rsidR="00266A5F">
        <w:rPr>
          <w:rFonts w:ascii="Arial" w:hAnsi="Arial" w:cstheme="minorBidi" w:hint="cs"/>
          <w:b/>
          <w:bCs/>
          <w:sz w:val="30"/>
          <w:szCs w:val="30"/>
          <w:rtl/>
          <w:lang w:bidi="ar-SA"/>
        </w:rPr>
        <w:t>وإنتاج</w:t>
      </w:r>
      <w:r>
        <w:rPr>
          <w:rFonts w:ascii="Arial" w:hAnsi="Arial" w:cstheme="minorBidi" w:hint="cs"/>
          <w:b/>
          <w:bCs/>
          <w:sz w:val="30"/>
          <w:szCs w:val="30"/>
          <w:rtl/>
          <w:lang w:bidi="ar-SA"/>
        </w:rPr>
        <w:t xml:space="preserve"> مؤتمر الفضاء العالمي - </w:t>
      </w:r>
      <w:r>
        <w:rPr>
          <w:rFonts w:cs="David"/>
          <w:b/>
          <w:bCs/>
          <w:sz w:val="30"/>
          <w:szCs w:val="30"/>
        </w:rPr>
        <w:t>IAC</w:t>
      </w:r>
      <w:r>
        <w:rPr>
          <w:rFonts w:cs="David" w:hint="cs"/>
          <w:b/>
          <w:bCs/>
          <w:sz w:val="30"/>
          <w:szCs w:val="30"/>
          <w:rtl/>
        </w:rPr>
        <w:t xml:space="preserve"> 2015</w:t>
      </w:r>
    </w:p>
    <w:p w:rsidR="0090028C" w:rsidRPr="0090028C" w:rsidRDefault="0090028C" w:rsidP="0090028C">
      <w:pPr>
        <w:pStyle w:val="AlphaList2"/>
        <w:numPr>
          <w:ilvl w:val="0"/>
          <w:numId w:val="4"/>
        </w:numPr>
        <w:spacing w:before="0" w:line="288" w:lineRule="auto"/>
        <w:ind w:left="368" w:hanging="370"/>
        <w:rPr>
          <w:rFonts w:eastAsia="Calibri" w:cs="David" w:hint="cs"/>
          <w:sz w:val="22"/>
          <w:szCs w:val="22"/>
        </w:rPr>
      </w:pPr>
      <w:r>
        <w:rPr>
          <w:rFonts w:eastAsia="Calibri" w:cstheme="minorBidi" w:hint="cs"/>
          <w:sz w:val="22"/>
          <w:szCs w:val="22"/>
          <w:rtl/>
          <w:lang w:bidi="ar-SA"/>
        </w:rPr>
        <w:t xml:space="preserve">وزارة العلوم, التكنولوجيا والفضاء ووكالة الفضاء </w:t>
      </w:r>
      <w:r w:rsidR="00266A5F">
        <w:rPr>
          <w:rFonts w:eastAsia="Calibri" w:cstheme="minorBidi" w:hint="cs"/>
          <w:sz w:val="22"/>
          <w:szCs w:val="22"/>
          <w:rtl/>
          <w:lang w:bidi="ar-SA"/>
        </w:rPr>
        <w:t>الإسرائيلية</w:t>
      </w:r>
      <w:r>
        <w:rPr>
          <w:rFonts w:eastAsia="Calibri" w:cstheme="minorBidi" w:hint="cs"/>
          <w:sz w:val="22"/>
          <w:szCs w:val="22"/>
          <w:rtl/>
          <w:lang w:bidi="ar-SA"/>
        </w:rPr>
        <w:t xml:space="preserve"> تتوجه بهذا بمناقصة لتلقي عروض لتنظيم </w:t>
      </w:r>
      <w:r w:rsidR="00266A5F">
        <w:rPr>
          <w:rFonts w:eastAsia="Calibri" w:cstheme="minorBidi" w:hint="cs"/>
          <w:sz w:val="22"/>
          <w:szCs w:val="22"/>
          <w:rtl/>
          <w:lang w:bidi="ar-SA"/>
        </w:rPr>
        <w:t>وإنتاج</w:t>
      </w:r>
      <w:r>
        <w:rPr>
          <w:rFonts w:eastAsia="Calibri" w:cstheme="minorBidi" w:hint="cs"/>
          <w:sz w:val="22"/>
          <w:szCs w:val="22"/>
          <w:rtl/>
          <w:lang w:bidi="ar-SA"/>
        </w:rPr>
        <w:t xml:space="preserve"> مؤتمر الفضاء العالمي </w:t>
      </w:r>
      <w:r>
        <w:rPr>
          <w:rFonts w:eastAsia="Calibri" w:cs="David" w:hint="cs"/>
          <w:sz w:val="22"/>
          <w:szCs w:val="22"/>
          <w:rtl/>
        </w:rPr>
        <w:t>(</w:t>
      </w:r>
      <w:r>
        <w:rPr>
          <w:rFonts w:eastAsia="Calibri" w:cs="David"/>
          <w:sz w:val="22"/>
          <w:szCs w:val="22"/>
        </w:rPr>
        <w:t>IAC</w:t>
      </w:r>
      <w:r>
        <w:rPr>
          <w:rFonts w:eastAsia="Calibri" w:cs="David" w:hint="cs"/>
          <w:sz w:val="22"/>
          <w:szCs w:val="22"/>
          <w:rtl/>
        </w:rPr>
        <w:t xml:space="preserve">) </w:t>
      </w:r>
      <w:r>
        <w:rPr>
          <w:rFonts w:eastAsia="Calibri" w:cstheme="minorBidi" w:hint="cs"/>
          <w:sz w:val="22"/>
          <w:szCs w:val="22"/>
          <w:rtl/>
          <w:lang w:bidi="ar-SA"/>
        </w:rPr>
        <w:t xml:space="preserve">الذي سيقام ابتداءا من تاريخ 7 وحتى ال- 16 في شهر </w:t>
      </w:r>
      <w:r w:rsidR="00266A5F">
        <w:rPr>
          <w:rFonts w:eastAsia="Calibri" w:cstheme="minorBidi" w:hint="cs"/>
          <w:sz w:val="22"/>
          <w:szCs w:val="22"/>
          <w:rtl/>
          <w:lang w:bidi="ar-SA"/>
        </w:rPr>
        <w:t>أكتوبر</w:t>
      </w:r>
      <w:r>
        <w:rPr>
          <w:rFonts w:eastAsia="Calibri" w:cstheme="minorBidi" w:hint="cs"/>
          <w:sz w:val="22"/>
          <w:szCs w:val="22"/>
          <w:rtl/>
          <w:lang w:bidi="ar-SA"/>
        </w:rPr>
        <w:t xml:space="preserve"> لسنة 2015 في القدس. انه مؤتمر سنوي عالمي التابع ل- </w:t>
      </w:r>
      <w:r>
        <w:rPr>
          <w:rFonts w:eastAsia="Calibri" w:cs="David"/>
          <w:sz w:val="22"/>
          <w:szCs w:val="22"/>
        </w:rPr>
        <w:t>IAF</w:t>
      </w:r>
      <w:r w:rsidRPr="00865243">
        <w:rPr>
          <w:rFonts w:eastAsia="Calibri" w:cs="David"/>
          <w:sz w:val="22"/>
          <w:szCs w:val="22"/>
          <w:rtl/>
        </w:rPr>
        <w:t xml:space="preserve"> (</w:t>
      </w:r>
      <w:r w:rsidRPr="00865243">
        <w:rPr>
          <w:rFonts w:eastAsia="Calibri" w:cs="David"/>
          <w:sz w:val="22"/>
          <w:szCs w:val="22"/>
        </w:rPr>
        <w:t>International Astronautical Federation</w:t>
      </w:r>
      <w:r w:rsidRPr="00865243">
        <w:rPr>
          <w:rFonts w:eastAsia="Calibri" w:cs="David"/>
          <w:sz w:val="22"/>
          <w:szCs w:val="22"/>
          <w:rtl/>
        </w:rPr>
        <w:t>)</w:t>
      </w:r>
      <w:r>
        <w:rPr>
          <w:rFonts w:eastAsia="Calibri" w:cstheme="minorBidi" w:hint="cs"/>
          <w:sz w:val="22"/>
          <w:szCs w:val="22"/>
          <w:rtl/>
          <w:lang w:bidi="ar-SA"/>
        </w:rPr>
        <w:t xml:space="preserve">, </w:t>
      </w:r>
      <w:r w:rsidR="00266A5F">
        <w:rPr>
          <w:rFonts w:eastAsia="Calibri" w:cstheme="minorBidi" w:hint="cs"/>
          <w:sz w:val="22"/>
          <w:szCs w:val="22"/>
          <w:rtl/>
          <w:lang w:bidi="ar-SA"/>
        </w:rPr>
        <w:t>وإنشائه</w:t>
      </w:r>
      <w:r>
        <w:rPr>
          <w:rFonts w:eastAsia="Calibri" w:cstheme="minorBidi" w:hint="cs"/>
          <w:sz w:val="22"/>
          <w:szCs w:val="22"/>
          <w:rtl/>
          <w:lang w:bidi="ar-SA"/>
        </w:rPr>
        <w:t xml:space="preserve"> في القدس هو ذا </w:t>
      </w:r>
      <w:r w:rsidR="00266A5F">
        <w:rPr>
          <w:rFonts w:eastAsia="Calibri" w:cstheme="minorBidi" w:hint="cs"/>
          <w:sz w:val="22"/>
          <w:szCs w:val="22"/>
          <w:rtl/>
          <w:lang w:bidi="ar-SA"/>
        </w:rPr>
        <w:t>أهمية</w:t>
      </w:r>
      <w:r>
        <w:rPr>
          <w:rFonts w:eastAsia="Calibri" w:cstheme="minorBidi" w:hint="cs"/>
          <w:sz w:val="22"/>
          <w:szCs w:val="22"/>
          <w:rtl/>
          <w:lang w:bidi="ar-SA"/>
        </w:rPr>
        <w:t xml:space="preserve"> وطنية وعالمية لدولة </w:t>
      </w:r>
      <w:r w:rsidR="00266A5F">
        <w:rPr>
          <w:rFonts w:eastAsia="Calibri" w:cstheme="minorBidi" w:hint="cs"/>
          <w:sz w:val="22"/>
          <w:szCs w:val="22"/>
          <w:rtl/>
          <w:lang w:bidi="ar-SA"/>
        </w:rPr>
        <w:t>إسرائيل</w:t>
      </w:r>
      <w:r>
        <w:rPr>
          <w:rFonts w:eastAsia="Calibri" w:cstheme="minorBidi" w:hint="cs"/>
          <w:sz w:val="22"/>
          <w:szCs w:val="22"/>
          <w:rtl/>
          <w:lang w:bidi="ar-SA"/>
        </w:rPr>
        <w:t xml:space="preserve"> عامة ولتطوير صناعة الفضاء خاصة.</w:t>
      </w:r>
    </w:p>
    <w:p w:rsidR="0090028C" w:rsidRPr="0090028C" w:rsidRDefault="0090028C" w:rsidP="0090028C">
      <w:pPr>
        <w:pStyle w:val="AlphaList2"/>
        <w:numPr>
          <w:ilvl w:val="0"/>
          <w:numId w:val="4"/>
        </w:numPr>
        <w:spacing w:before="0" w:line="288" w:lineRule="auto"/>
        <w:ind w:left="368" w:hanging="370"/>
        <w:rPr>
          <w:rFonts w:eastAsia="Calibri" w:cs="David" w:hint="cs"/>
          <w:sz w:val="22"/>
          <w:szCs w:val="22"/>
        </w:rPr>
      </w:pPr>
      <w:r w:rsidRPr="00A3093C">
        <w:rPr>
          <w:rFonts w:eastAsia="Calibri" w:cstheme="minorBidi" w:hint="cs"/>
          <w:b/>
          <w:bCs/>
          <w:sz w:val="22"/>
          <w:szCs w:val="22"/>
          <w:u w:val="single"/>
          <w:rtl/>
          <w:lang w:bidi="ar-SA"/>
        </w:rPr>
        <w:t>فترة التعاقد:</w:t>
      </w:r>
      <w:r>
        <w:rPr>
          <w:rFonts w:eastAsia="Calibri" w:cstheme="minorBidi" w:hint="cs"/>
          <w:sz w:val="22"/>
          <w:szCs w:val="22"/>
          <w:rtl/>
          <w:lang w:bidi="ar-SA"/>
        </w:rPr>
        <w:t xml:space="preserve"> التعاقد بين المزود وبين المكتب هو ابتداءا من موعد التوقيع على الاتفاقية وحتى تاريخ 31.12.2015. للوزارة </w:t>
      </w:r>
      <w:r w:rsidR="00266A5F">
        <w:rPr>
          <w:rFonts w:eastAsia="Calibri" w:cstheme="minorBidi" w:hint="cs"/>
          <w:sz w:val="22"/>
          <w:szCs w:val="22"/>
          <w:rtl/>
          <w:lang w:bidi="ar-SA"/>
        </w:rPr>
        <w:t>إمكانية</w:t>
      </w:r>
      <w:r>
        <w:rPr>
          <w:rFonts w:eastAsia="Calibri" w:cstheme="minorBidi" w:hint="cs"/>
          <w:sz w:val="22"/>
          <w:szCs w:val="22"/>
          <w:rtl/>
          <w:lang w:bidi="ar-SA"/>
        </w:rPr>
        <w:t xml:space="preserve"> تمديد التعاقد ب- 3 فترات </w:t>
      </w:r>
      <w:r w:rsidR="00266A5F">
        <w:rPr>
          <w:rFonts w:eastAsia="Calibri" w:cstheme="minorBidi" w:hint="cs"/>
          <w:sz w:val="22"/>
          <w:szCs w:val="22"/>
          <w:rtl/>
          <w:lang w:bidi="ar-SA"/>
        </w:rPr>
        <w:t>إضافية</w:t>
      </w:r>
      <w:r>
        <w:rPr>
          <w:rFonts w:eastAsia="Calibri" w:cstheme="minorBidi" w:hint="cs"/>
          <w:sz w:val="22"/>
          <w:szCs w:val="22"/>
          <w:rtl/>
          <w:lang w:bidi="ar-SA"/>
        </w:rPr>
        <w:t xml:space="preserve"> بطول سنة لكل واحدة بواسطة </w:t>
      </w:r>
      <w:r w:rsidR="00266A5F">
        <w:rPr>
          <w:rFonts w:eastAsia="Calibri" w:cstheme="minorBidi" w:hint="cs"/>
          <w:sz w:val="22"/>
          <w:szCs w:val="22"/>
          <w:rtl/>
          <w:lang w:bidi="ar-SA"/>
        </w:rPr>
        <w:t>إعلام</w:t>
      </w:r>
      <w:r>
        <w:rPr>
          <w:rFonts w:eastAsia="Calibri" w:cstheme="minorBidi" w:hint="cs"/>
          <w:sz w:val="22"/>
          <w:szCs w:val="22"/>
          <w:rtl/>
          <w:lang w:bidi="ar-SA"/>
        </w:rPr>
        <w:t xml:space="preserve"> خطي ومسبق.</w:t>
      </w:r>
    </w:p>
    <w:p w:rsidR="0090028C" w:rsidRPr="0090028C" w:rsidRDefault="0090028C" w:rsidP="0090028C">
      <w:pPr>
        <w:pStyle w:val="AlphaList2"/>
        <w:numPr>
          <w:ilvl w:val="0"/>
          <w:numId w:val="4"/>
        </w:numPr>
        <w:spacing w:before="0" w:line="288" w:lineRule="auto"/>
        <w:ind w:left="368" w:hanging="370"/>
        <w:rPr>
          <w:rFonts w:eastAsia="Calibri" w:cs="David" w:hint="cs"/>
          <w:sz w:val="22"/>
          <w:szCs w:val="22"/>
        </w:rPr>
      </w:pPr>
      <w:r>
        <w:rPr>
          <w:rFonts w:eastAsia="Calibri" w:cstheme="minorBidi" w:hint="cs"/>
          <w:sz w:val="22"/>
          <w:szCs w:val="22"/>
          <w:rtl/>
          <w:lang w:bidi="ar-SA"/>
        </w:rPr>
        <w:t>على مقدمي العروض دفع رسوم الاشتراك في المناقصة بمبلغ 500 شاقل والذي لن يعاد.</w:t>
      </w:r>
    </w:p>
    <w:p w:rsidR="0090028C" w:rsidRDefault="0090028C" w:rsidP="0090028C">
      <w:pPr>
        <w:pStyle w:val="AlphaList2"/>
        <w:numPr>
          <w:ilvl w:val="0"/>
          <w:numId w:val="4"/>
        </w:numPr>
        <w:spacing w:before="0" w:line="288" w:lineRule="auto"/>
        <w:ind w:left="368" w:hanging="370"/>
        <w:rPr>
          <w:rFonts w:eastAsia="Calibri" w:cs="David" w:hint="cs"/>
          <w:sz w:val="22"/>
          <w:szCs w:val="22"/>
        </w:rPr>
      </w:pPr>
      <w:r w:rsidRPr="00A3093C">
        <w:rPr>
          <w:rFonts w:eastAsia="Calibri" w:cstheme="minorBidi" w:hint="cs"/>
          <w:b/>
          <w:bCs/>
          <w:sz w:val="22"/>
          <w:szCs w:val="22"/>
          <w:u w:val="single"/>
          <w:rtl/>
          <w:lang w:bidi="ar-SA"/>
        </w:rPr>
        <w:t xml:space="preserve">شروط </w:t>
      </w:r>
      <w:r w:rsidR="00266A5F" w:rsidRPr="00A3093C">
        <w:rPr>
          <w:rFonts w:eastAsia="Calibri" w:cstheme="minorBidi" w:hint="cs"/>
          <w:b/>
          <w:bCs/>
          <w:sz w:val="22"/>
          <w:szCs w:val="22"/>
          <w:u w:val="single"/>
          <w:rtl/>
          <w:lang w:bidi="ar-SA"/>
        </w:rPr>
        <w:t>أولية</w:t>
      </w:r>
      <w:r w:rsidRPr="00A3093C">
        <w:rPr>
          <w:rFonts w:eastAsia="Calibri" w:cstheme="minorBidi" w:hint="cs"/>
          <w:b/>
          <w:bCs/>
          <w:sz w:val="22"/>
          <w:szCs w:val="22"/>
          <w:u w:val="single"/>
          <w:rtl/>
          <w:lang w:bidi="ar-SA"/>
        </w:rPr>
        <w:t xml:space="preserve"> </w:t>
      </w:r>
      <w:r w:rsidR="00266A5F" w:rsidRPr="00A3093C">
        <w:rPr>
          <w:rFonts w:eastAsia="Calibri" w:cstheme="minorBidi" w:hint="cs"/>
          <w:b/>
          <w:bCs/>
          <w:sz w:val="22"/>
          <w:szCs w:val="22"/>
          <w:u w:val="single"/>
          <w:rtl/>
          <w:lang w:bidi="ar-SA"/>
        </w:rPr>
        <w:t>أساسية</w:t>
      </w:r>
      <w:r w:rsidRPr="00A3093C">
        <w:rPr>
          <w:rFonts w:eastAsia="Calibri" w:cstheme="minorBidi" w:hint="cs"/>
          <w:b/>
          <w:bCs/>
          <w:sz w:val="22"/>
          <w:szCs w:val="22"/>
          <w:u w:val="single"/>
          <w:rtl/>
          <w:lang w:bidi="ar-SA"/>
        </w:rPr>
        <w:t xml:space="preserve"> للاشتراك في المناقصة</w:t>
      </w:r>
      <w:r>
        <w:rPr>
          <w:rFonts w:eastAsia="Calibri" w:cs="David" w:hint="cs"/>
          <w:sz w:val="22"/>
          <w:szCs w:val="22"/>
          <w:rtl/>
        </w:rPr>
        <w:t>:</w:t>
      </w:r>
    </w:p>
    <w:p w:rsidR="0090028C" w:rsidRPr="0090028C" w:rsidRDefault="0090028C" w:rsidP="0090028C">
      <w:pPr>
        <w:pStyle w:val="AlphaList2"/>
        <w:numPr>
          <w:ilvl w:val="0"/>
          <w:numId w:val="0"/>
        </w:numPr>
        <w:spacing w:before="0" w:line="288" w:lineRule="auto"/>
        <w:ind w:left="368"/>
        <w:rPr>
          <w:rFonts w:eastAsia="Calibri" w:cs="David" w:hint="cs"/>
          <w:sz w:val="22"/>
          <w:szCs w:val="22"/>
        </w:rPr>
      </w:pPr>
    </w:p>
    <w:p w:rsidR="0090028C" w:rsidRPr="0090028C" w:rsidRDefault="0090028C" w:rsidP="0090028C">
      <w:pPr>
        <w:pStyle w:val="AlphaList2"/>
        <w:numPr>
          <w:ilvl w:val="0"/>
          <w:numId w:val="0"/>
        </w:numPr>
        <w:spacing w:before="0" w:line="288" w:lineRule="auto"/>
        <w:ind w:left="368"/>
        <w:rPr>
          <w:rFonts w:eastAsia="Calibri" w:cstheme="minorBidi" w:hint="cs"/>
          <w:sz w:val="22"/>
          <w:szCs w:val="22"/>
          <w:lang w:bidi="ar-SA"/>
        </w:rPr>
      </w:pPr>
      <w:r>
        <w:rPr>
          <w:rFonts w:eastAsia="Calibri" w:cstheme="minorBidi" w:hint="cs"/>
          <w:sz w:val="22"/>
          <w:szCs w:val="22"/>
          <w:rtl/>
          <w:lang w:bidi="ar-SA"/>
        </w:rPr>
        <w:t xml:space="preserve">المناقصة موجهة لمقدمي عروض المتخصصين بتنظيم </w:t>
      </w:r>
      <w:r w:rsidR="00266A5F">
        <w:rPr>
          <w:rFonts w:eastAsia="Calibri" w:cstheme="minorBidi" w:hint="cs"/>
          <w:sz w:val="22"/>
          <w:szCs w:val="22"/>
          <w:rtl/>
          <w:lang w:bidi="ar-SA"/>
        </w:rPr>
        <w:t>وإنتاج</w:t>
      </w:r>
      <w:r>
        <w:rPr>
          <w:rFonts w:eastAsia="Calibri" w:cstheme="minorBidi" w:hint="cs"/>
          <w:sz w:val="22"/>
          <w:szCs w:val="22"/>
          <w:rtl/>
          <w:lang w:bidi="ar-SA"/>
        </w:rPr>
        <w:t xml:space="preserve"> مؤتمرات ومؤتمرات مهنية دولية </w:t>
      </w:r>
      <w:r w:rsidRPr="00BA65D1">
        <w:rPr>
          <w:rFonts w:cs="David"/>
          <w:rtl/>
        </w:rPr>
        <w:t>(</w:t>
      </w:r>
      <w:r w:rsidRPr="00BA65D1">
        <w:rPr>
          <w:rFonts w:cs="David"/>
        </w:rPr>
        <w:t>PCO – Professional Congress Organizer</w:t>
      </w:r>
      <w:r>
        <w:rPr>
          <w:rFonts w:cs="David"/>
          <w:rtl/>
        </w:rPr>
        <w:t>)</w:t>
      </w:r>
      <w:r>
        <w:rPr>
          <w:rFonts w:cs="David" w:hint="cs"/>
          <w:rtl/>
        </w:rPr>
        <w:t>,</w:t>
      </w:r>
      <w:r>
        <w:rPr>
          <w:rFonts w:eastAsia="Calibri" w:cstheme="minorBidi" w:hint="cs"/>
          <w:sz w:val="22"/>
          <w:szCs w:val="22"/>
          <w:rtl/>
          <w:lang w:bidi="ar-SA"/>
        </w:rPr>
        <w:t xml:space="preserve"> والذين يجيبون على الشروط </w:t>
      </w:r>
      <w:r w:rsidR="00266A5F">
        <w:rPr>
          <w:rFonts w:eastAsia="Calibri" w:cstheme="minorBidi" w:hint="cs"/>
          <w:sz w:val="22"/>
          <w:szCs w:val="22"/>
          <w:rtl/>
          <w:lang w:bidi="ar-SA"/>
        </w:rPr>
        <w:t>الأولية</w:t>
      </w:r>
      <w:r>
        <w:rPr>
          <w:rFonts w:eastAsia="Calibri" w:cstheme="minorBidi" w:hint="cs"/>
          <w:sz w:val="22"/>
          <w:szCs w:val="22"/>
          <w:rtl/>
          <w:lang w:bidi="ar-SA"/>
        </w:rPr>
        <w:t xml:space="preserve"> المفصلة فيما يلي:</w:t>
      </w:r>
    </w:p>
    <w:p w:rsidR="000D7781" w:rsidRPr="000D7781" w:rsidRDefault="0090028C" w:rsidP="000D7781">
      <w:pPr>
        <w:pStyle w:val="AlphaList2"/>
        <w:numPr>
          <w:ilvl w:val="1"/>
          <w:numId w:val="4"/>
        </w:numPr>
        <w:spacing w:before="0" w:after="120" w:line="288" w:lineRule="auto"/>
        <w:ind w:left="1077" w:hanging="357"/>
        <w:rPr>
          <w:rFonts w:cs="David" w:hint="cs"/>
          <w:sz w:val="22"/>
          <w:szCs w:val="22"/>
        </w:rPr>
      </w:pPr>
      <w:bookmarkStart w:id="0" w:name="_Ref299614156"/>
      <w:bookmarkStart w:id="1" w:name="_Ref375118806"/>
      <w:bookmarkStart w:id="2" w:name="_Ref299442519"/>
      <w:r>
        <w:rPr>
          <w:rFonts w:cstheme="minorBidi" w:hint="cs"/>
          <w:sz w:val="22"/>
          <w:szCs w:val="22"/>
          <w:rtl/>
          <w:lang w:bidi="ar-SA"/>
        </w:rPr>
        <w:t xml:space="preserve">ضمانة العرض- على مقدم العرض </w:t>
      </w:r>
      <w:r w:rsidR="00266A5F">
        <w:rPr>
          <w:rFonts w:cstheme="minorBidi" w:hint="cs"/>
          <w:sz w:val="22"/>
          <w:szCs w:val="22"/>
          <w:rtl/>
          <w:lang w:bidi="ar-SA"/>
        </w:rPr>
        <w:t>أن</w:t>
      </w:r>
      <w:r>
        <w:rPr>
          <w:rFonts w:cstheme="minorBidi" w:hint="cs"/>
          <w:sz w:val="22"/>
          <w:szCs w:val="22"/>
          <w:rtl/>
          <w:lang w:bidi="ar-SA"/>
        </w:rPr>
        <w:t xml:space="preserve"> يرفق </w:t>
      </w:r>
      <w:r w:rsidR="00266A5F">
        <w:rPr>
          <w:rFonts w:cstheme="minorBidi" w:hint="cs"/>
          <w:sz w:val="22"/>
          <w:szCs w:val="22"/>
          <w:rtl/>
          <w:lang w:bidi="ar-SA"/>
        </w:rPr>
        <w:t>إلى</w:t>
      </w:r>
      <w:r>
        <w:rPr>
          <w:rFonts w:cstheme="minorBidi" w:hint="cs"/>
          <w:sz w:val="22"/>
          <w:szCs w:val="22"/>
          <w:rtl/>
          <w:lang w:bidi="ar-SA"/>
        </w:rPr>
        <w:t xml:space="preserve"> عرضه ضمانة مصرفية غير مربوطة, غير مشروطة و</w:t>
      </w:r>
      <w:r w:rsidR="000D7781">
        <w:rPr>
          <w:rFonts w:cstheme="minorBidi" w:hint="cs"/>
          <w:sz w:val="22"/>
          <w:szCs w:val="22"/>
          <w:rtl/>
          <w:lang w:bidi="ar-SA"/>
        </w:rPr>
        <w:t xml:space="preserve">التي يمكن مصادرتها بمبلغ 25,000 شاقل على اسم مقدم العرض وسارية المفعول حتى </w:t>
      </w:r>
      <w:r w:rsidR="000D7781" w:rsidRPr="001210FC">
        <w:rPr>
          <w:rFonts w:cstheme="minorBidi" w:hint="cs"/>
          <w:b/>
          <w:bCs/>
          <w:sz w:val="22"/>
          <w:szCs w:val="22"/>
          <w:rtl/>
          <w:lang w:bidi="ar-SA"/>
        </w:rPr>
        <w:t>15.06.2014</w:t>
      </w:r>
      <w:r w:rsidR="000D7781">
        <w:rPr>
          <w:rFonts w:cstheme="minorBidi" w:hint="cs"/>
          <w:sz w:val="22"/>
          <w:szCs w:val="22"/>
          <w:rtl/>
          <w:lang w:bidi="ar-SA"/>
        </w:rPr>
        <w:t xml:space="preserve"> وفقا للمبلغ وللصيغة المذكورة في ملحق ب3. هذه الضمانة ستعاد </w:t>
      </w:r>
      <w:r w:rsidR="00266A5F">
        <w:rPr>
          <w:rFonts w:cstheme="minorBidi" w:hint="cs"/>
          <w:sz w:val="22"/>
          <w:szCs w:val="22"/>
          <w:rtl/>
          <w:lang w:bidi="ar-SA"/>
        </w:rPr>
        <w:t>إلى</w:t>
      </w:r>
      <w:r w:rsidR="000D7781">
        <w:rPr>
          <w:rFonts w:cstheme="minorBidi" w:hint="cs"/>
          <w:sz w:val="22"/>
          <w:szCs w:val="22"/>
          <w:rtl/>
          <w:lang w:bidi="ar-SA"/>
        </w:rPr>
        <w:t xml:space="preserve"> مقدمي العروض الذين لم يفوزوا في المناقصة. على مقدم العرض الفائز, </w:t>
      </w:r>
      <w:r w:rsidR="00266A5F">
        <w:rPr>
          <w:rFonts w:cstheme="minorBidi" w:hint="cs"/>
          <w:sz w:val="22"/>
          <w:szCs w:val="22"/>
          <w:rtl/>
          <w:lang w:bidi="ar-SA"/>
        </w:rPr>
        <w:t>أن</w:t>
      </w:r>
      <w:r w:rsidR="000D7781">
        <w:rPr>
          <w:rFonts w:cstheme="minorBidi" w:hint="cs"/>
          <w:sz w:val="22"/>
          <w:szCs w:val="22"/>
          <w:rtl/>
          <w:lang w:bidi="ar-SA"/>
        </w:rPr>
        <w:t xml:space="preserve"> يبدل هذه الضمانة بضمانة لتنفيذ الاتفاقية كما هو مطلوب فيما يلي.</w:t>
      </w:r>
    </w:p>
    <w:p w:rsidR="000D7781" w:rsidRPr="001210FC" w:rsidRDefault="000D7781" w:rsidP="000D7781">
      <w:pPr>
        <w:pStyle w:val="AlphaList2"/>
        <w:numPr>
          <w:ilvl w:val="0"/>
          <w:numId w:val="0"/>
        </w:numPr>
        <w:spacing w:before="0" w:after="120" w:line="288" w:lineRule="auto"/>
        <w:ind w:left="1077"/>
        <w:rPr>
          <w:rFonts w:cs="David" w:hint="cs"/>
          <w:b/>
          <w:bCs/>
          <w:sz w:val="22"/>
          <w:szCs w:val="22"/>
          <w:rtl/>
        </w:rPr>
      </w:pPr>
      <w:r w:rsidRPr="001210FC">
        <w:rPr>
          <w:rFonts w:cstheme="minorBidi" w:hint="cs"/>
          <w:b/>
          <w:bCs/>
          <w:sz w:val="22"/>
          <w:szCs w:val="22"/>
          <w:rtl/>
          <w:lang w:bidi="ar-SA"/>
        </w:rPr>
        <w:t>ع</w:t>
      </w:r>
      <w:r w:rsidR="001210FC">
        <w:rPr>
          <w:rFonts w:cstheme="minorBidi" w:hint="cs"/>
          <w:b/>
          <w:bCs/>
          <w:sz w:val="22"/>
          <w:szCs w:val="22"/>
          <w:rtl/>
          <w:lang w:bidi="ar-SA"/>
        </w:rPr>
        <w:t>ر</w:t>
      </w:r>
      <w:r w:rsidRPr="001210FC">
        <w:rPr>
          <w:rFonts w:cstheme="minorBidi" w:hint="cs"/>
          <w:b/>
          <w:bCs/>
          <w:sz w:val="22"/>
          <w:szCs w:val="22"/>
          <w:rtl/>
          <w:lang w:bidi="ar-SA"/>
        </w:rPr>
        <w:t xml:space="preserve">ض الذي سيشمل ضمانة التي لا تجيب على المتطلبات المتعلقة بمبلغ الضمانة و/ </w:t>
      </w:r>
      <w:r w:rsidR="00266A5F" w:rsidRPr="001210FC">
        <w:rPr>
          <w:rFonts w:cstheme="minorBidi" w:hint="cs"/>
          <w:b/>
          <w:bCs/>
          <w:sz w:val="22"/>
          <w:szCs w:val="22"/>
          <w:rtl/>
          <w:lang w:bidi="ar-SA"/>
        </w:rPr>
        <w:t>أو</w:t>
      </w:r>
      <w:r w:rsidRPr="001210FC">
        <w:rPr>
          <w:rFonts w:cstheme="minorBidi" w:hint="cs"/>
          <w:b/>
          <w:bCs/>
          <w:sz w:val="22"/>
          <w:szCs w:val="22"/>
          <w:rtl/>
          <w:lang w:bidi="ar-SA"/>
        </w:rPr>
        <w:t xml:space="preserve"> صلاحيتها و/ </w:t>
      </w:r>
      <w:r w:rsidR="00266A5F" w:rsidRPr="001210FC">
        <w:rPr>
          <w:rFonts w:cstheme="minorBidi" w:hint="cs"/>
          <w:b/>
          <w:bCs/>
          <w:sz w:val="22"/>
          <w:szCs w:val="22"/>
          <w:rtl/>
          <w:lang w:bidi="ar-SA"/>
        </w:rPr>
        <w:t>أو</w:t>
      </w:r>
      <w:r w:rsidRPr="001210FC">
        <w:rPr>
          <w:rFonts w:cstheme="minorBidi" w:hint="cs"/>
          <w:b/>
          <w:bCs/>
          <w:sz w:val="22"/>
          <w:szCs w:val="22"/>
          <w:rtl/>
          <w:lang w:bidi="ar-SA"/>
        </w:rPr>
        <w:t xml:space="preserve"> صيغة ملائمة ستلغى دون البت فيها.</w:t>
      </w:r>
    </w:p>
    <w:p w:rsidR="0090028C" w:rsidRDefault="0090028C" w:rsidP="000D7781">
      <w:pPr>
        <w:pStyle w:val="AlphaList2"/>
        <w:numPr>
          <w:ilvl w:val="1"/>
          <w:numId w:val="4"/>
        </w:numPr>
        <w:spacing w:before="0" w:after="120" w:line="288" w:lineRule="auto"/>
        <w:ind w:left="1077" w:hanging="357"/>
        <w:rPr>
          <w:rFonts w:cs="David" w:hint="cs"/>
          <w:sz w:val="22"/>
          <w:szCs w:val="22"/>
        </w:rPr>
      </w:pPr>
      <w:r>
        <w:rPr>
          <w:rFonts w:cstheme="minorBidi" w:hint="cs"/>
          <w:sz w:val="22"/>
          <w:szCs w:val="22"/>
          <w:rtl/>
          <w:lang w:bidi="ar-SA"/>
        </w:rPr>
        <w:t xml:space="preserve"> </w:t>
      </w:r>
      <w:r w:rsidR="000D7781">
        <w:rPr>
          <w:rFonts w:cstheme="minorBidi" w:hint="cs"/>
          <w:sz w:val="22"/>
          <w:szCs w:val="22"/>
          <w:rtl/>
          <w:lang w:bidi="ar-SA"/>
        </w:rPr>
        <w:t xml:space="preserve">مقدم العرض ذا عائدات مالية لا تقل عن 15 مليون شاقل بالمعدل في كل واحدة من بين الثلاث سنوات </w:t>
      </w:r>
      <w:r w:rsidR="00266A5F">
        <w:rPr>
          <w:rFonts w:cstheme="minorBidi" w:hint="cs"/>
          <w:sz w:val="22"/>
          <w:szCs w:val="22"/>
          <w:rtl/>
          <w:lang w:bidi="ar-SA"/>
        </w:rPr>
        <w:t>الأخيرة</w:t>
      </w:r>
      <w:r w:rsidR="000D7781">
        <w:rPr>
          <w:rFonts w:cstheme="minorBidi" w:hint="cs"/>
          <w:sz w:val="22"/>
          <w:szCs w:val="22"/>
          <w:rtl/>
          <w:lang w:bidi="ar-SA"/>
        </w:rPr>
        <w:t xml:space="preserve"> (2010, 2011, 2012), والناتج عن نشاطاته في تنظيم </w:t>
      </w:r>
      <w:r w:rsidR="00266A5F">
        <w:rPr>
          <w:rFonts w:cstheme="minorBidi" w:hint="cs"/>
          <w:sz w:val="22"/>
          <w:szCs w:val="22"/>
          <w:rtl/>
          <w:lang w:bidi="ar-SA"/>
        </w:rPr>
        <w:t>وإنتاج</w:t>
      </w:r>
      <w:r w:rsidR="000D7781">
        <w:rPr>
          <w:rFonts w:cstheme="minorBidi" w:hint="cs"/>
          <w:sz w:val="22"/>
          <w:szCs w:val="22"/>
          <w:rtl/>
          <w:lang w:bidi="ar-SA"/>
        </w:rPr>
        <w:t xml:space="preserve"> مؤتمرات ومناسبات.</w:t>
      </w:r>
    </w:p>
    <w:p w:rsidR="000D7781" w:rsidRDefault="000D7781" w:rsidP="00BA65D1">
      <w:pPr>
        <w:pStyle w:val="AlphaList2"/>
        <w:numPr>
          <w:ilvl w:val="1"/>
          <w:numId w:val="4"/>
        </w:numPr>
        <w:spacing w:before="0" w:line="288" w:lineRule="auto"/>
        <w:rPr>
          <w:rFonts w:eastAsia="Calibri" w:cs="David" w:hint="cs"/>
          <w:b/>
          <w:bCs/>
          <w:sz w:val="22"/>
          <w:szCs w:val="22"/>
        </w:rPr>
      </w:pPr>
      <w:bookmarkStart w:id="3" w:name="_Ref379467729"/>
      <w:bookmarkEnd w:id="0"/>
      <w:bookmarkEnd w:id="1"/>
      <w:r>
        <w:rPr>
          <w:rFonts w:eastAsia="Calibri" w:cstheme="minorBidi" w:hint="cs"/>
          <w:b/>
          <w:bCs/>
          <w:sz w:val="22"/>
          <w:szCs w:val="22"/>
          <w:rtl/>
          <w:lang w:bidi="ar-SA"/>
        </w:rPr>
        <w:t xml:space="preserve">شروط </w:t>
      </w:r>
      <w:r w:rsidR="00266A5F">
        <w:rPr>
          <w:rFonts w:eastAsia="Calibri" w:cstheme="minorBidi" w:hint="cs"/>
          <w:b/>
          <w:bCs/>
          <w:sz w:val="22"/>
          <w:szCs w:val="22"/>
          <w:rtl/>
          <w:lang w:bidi="ar-SA"/>
        </w:rPr>
        <w:t>أولية</w:t>
      </w:r>
      <w:r>
        <w:rPr>
          <w:rFonts w:eastAsia="Calibri" w:cstheme="minorBidi" w:hint="cs"/>
          <w:b/>
          <w:bCs/>
          <w:sz w:val="22"/>
          <w:szCs w:val="22"/>
          <w:rtl/>
          <w:lang w:bidi="ar-SA"/>
        </w:rPr>
        <w:t xml:space="preserve"> مهنية:</w:t>
      </w:r>
    </w:p>
    <w:p w:rsidR="000D7781" w:rsidRDefault="000D7781" w:rsidP="00BA65D1">
      <w:pPr>
        <w:numPr>
          <w:ilvl w:val="2"/>
          <w:numId w:val="4"/>
        </w:numPr>
        <w:overflowPunct w:val="0"/>
        <w:autoSpaceDE w:val="0"/>
        <w:autoSpaceDN w:val="0"/>
        <w:adjustRightInd w:val="0"/>
        <w:spacing w:after="0" w:line="360" w:lineRule="auto"/>
        <w:jc w:val="both"/>
        <w:textAlignment w:val="baseline"/>
        <w:rPr>
          <w:rFonts w:cs="David" w:hint="cs"/>
        </w:rPr>
      </w:pPr>
      <w:bookmarkStart w:id="4" w:name="_Ref380686652"/>
      <w:r>
        <w:rPr>
          <w:rFonts w:cstheme="minorBidi" w:hint="cs"/>
          <w:rtl/>
          <w:lang w:bidi="ar-SA"/>
        </w:rPr>
        <w:t xml:space="preserve">مقدم العرض نظم, </w:t>
      </w:r>
      <w:r w:rsidR="00266A5F">
        <w:rPr>
          <w:rFonts w:cstheme="minorBidi" w:hint="cs"/>
          <w:rtl/>
          <w:lang w:bidi="ar-SA"/>
        </w:rPr>
        <w:t>أدار</w:t>
      </w:r>
      <w:r>
        <w:rPr>
          <w:rFonts w:cstheme="minorBidi" w:hint="cs"/>
          <w:rtl/>
          <w:lang w:bidi="ar-SA"/>
        </w:rPr>
        <w:t xml:space="preserve"> </w:t>
      </w:r>
      <w:r w:rsidR="00266A5F">
        <w:rPr>
          <w:rFonts w:cstheme="minorBidi" w:hint="cs"/>
          <w:rtl/>
          <w:lang w:bidi="ar-SA"/>
        </w:rPr>
        <w:t>وأنتج</w:t>
      </w:r>
      <w:r>
        <w:rPr>
          <w:rFonts w:cstheme="minorBidi" w:hint="cs"/>
          <w:rtl/>
          <w:lang w:bidi="ar-SA"/>
        </w:rPr>
        <w:t xml:space="preserve"> ما لا يقل عن مؤتمرين دوليين في الخمس سنوات </w:t>
      </w:r>
      <w:r w:rsidR="00266A5F">
        <w:rPr>
          <w:rFonts w:cstheme="minorBidi" w:hint="cs"/>
          <w:rtl/>
          <w:lang w:bidi="ar-SA"/>
        </w:rPr>
        <w:t>الأخيرة</w:t>
      </w:r>
      <w:r>
        <w:rPr>
          <w:rFonts w:cstheme="minorBidi" w:hint="cs"/>
          <w:rtl/>
          <w:lang w:bidi="ar-SA"/>
        </w:rPr>
        <w:t xml:space="preserve">, والذي يجيب على الشروط </w:t>
      </w:r>
      <w:r w:rsidR="00266A5F">
        <w:rPr>
          <w:rFonts w:cstheme="minorBidi" w:hint="cs"/>
          <w:rtl/>
          <w:lang w:bidi="ar-SA"/>
        </w:rPr>
        <w:t>الآتية</w:t>
      </w:r>
      <w:r>
        <w:rPr>
          <w:rFonts w:cstheme="minorBidi" w:hint="cs"/>
          <w:rtl/>
          <w:lang w:bidi="ar-SA"/>
        </w:rPr>
        <w:t xml:space="preserve"> مجتمعة:</w:t>
      </w:r>
    </w:p>
    <w:bookmarkEnd w:id="3"/>
    <w:bookmarkEnd w:id="4"/>
    <w:p w:rsidR="000D7781" w:rsidRPr="000D7781" w:rsidRDefault="000D7781" w:rsidP="00BA65D1">
      <w:pPr>
        <w:numPr>
          <w:ilvl w:val="3"/>
          <w:numId w:val="4"/>
        </w:numPr>
        <w:overflowPunct w:val="0"/>
        <w:autoSpaceDE w:val="0"/>
        <w:autoSpaceDN w:val="0"/>
        <w:adjustRightInd w:val="0"/>
        <w:spacing w:after="0" w:line="360" w:lineRule="auto"/>
        <w:jc w:val="both"/>
        <w:textAlignment w:val="baseline"/>
        <w:rPr>
          <w:rFonts w:cs="David" w:hint="cs"/>
        </w:rPr>
      </w:pPr>
      <w:r>
        <w:rPr>
          <w:rFonts w:cstheme="minorBidi" w:hint="cs"/>
          <w:rtl/>
          <w:lang w:bidi="ar-SA"/>
        </w:rPr>
        <w:t xml:space="preserve">عدد المشتركين في كل مؤتمر لا يقل عن </w:t>
      </w:r>
      <w:r w:rsidRPr="00D15269">
        <w:rPr>
          <w:rFonts w:cstheme="minorBidi" w:hint="cs"/>
          <w:b/>
          <w:bCs/>
          <w:rtl/>
          <w:lang w:bidi="ar-SA"/>
        </w:rPr>
        <w:t>1400.</w:t>
      </w:r>
    </w:p>
    <w:p w:rsidR="000D7781" w:rsidRPr="000D7781" w:rsidRDefault="000D7781" w:rsidP="00BA65D1">
      <w:pPr>
        <w:numPr>
          <w:ilvl w:val="3"/>
          <w:numId w:val="4"/>
        </w:numPr>
        <w:overflowPunct w:val="0"/>
        <w:autoSpaceDE w:val="0"/>
        <w:autoSpaceDN w:val="0"/>
        <w:adjustRightInd w:val="0"/>
        <w:spacing w:after="0" w:line="360" w:lineRule="auto"/>
        <w:jc w:val="both"/>
        <w:textAlignment w:val="baseline"/>
        <w:rPr>
          <w:rFonts w:cs="David" w:hint="cs"/>
        </w:rPr>
      </w:pPr>
      <w:r>
        <w:rPr>
          <w:rFonts w:cstheme="minorBidi" w:hint="cs"/>
          <w:rtl/>
          <w:lang w:bidi="ar-SA"/>
        </w:rPr>
        <w:t xml:space="preserve">كل مؤتمر استمر ما لا يقل عن </w:t>
      </w:r>
      <w:r w:rsidRPr="00D15269">
        <w:rPr>
          <w:rFonts w:cstheme="minorBidi" w:hint="cs"/>
          <w:b/>
          <w:bCs/>
          <w:rtl/>
          <w:lang w:bidi="ar-SA"/>
        </w:rPr>
        <w:t xml:space="preserve">3 </w:t>
      </w:r>
      <w:r w:rsidR="00266A5F" w:rsidRPr="00D15269">
        <w:rPr>
          <w:rFonts w:cstheme="minorBidi" w:hint="cs"/>
          <w:b/>
          <w:bCs/>
          <w:rtl/>
          <w:lang w:bidi="ar-SA"/>
        </w:rPr>
        <w:t>أيام</w:t>
      </w:r>
      <w:r>
        <w:rPr>
          <w:rFonts w:cstheme="minorBidi" w:hint="cs"/>
          <w:rtl/>
          <w:lang w:bidi="ar-SA"/>
        </w:rPr>
        <w:t>.</w:t>
      </w:r>
    </w:p>
    <w:p w:rsidR="000D7781" w:rsidRPr="000D7781" w:rsidRDefault="000D7781" w:rsidP="00BA65D1">
      <w:pPr>
        <w:numPr>
          <w:ilvl w:val="3"/>
          <w:numId w:val="4"/>
        </w:numPr>
        <w:overflowPunct w:val="0"/>
        <w:autoSpaceDE w:val="0"/>
        <w:autoSpaceDN w:val="0"/>
        <w:adjustRightInd w:val="0"/>
        <w:spacing w:after="0" w:line="360" w:lineRule="auto"/>
        <w:jc w:val="both"/>
        <w:textAlignment w:val="baseline"/>
        <w:rPr>
          <w:rFonts w:cs="David" w:hint="cs"/>
        </w:rPr>
      </w:pPr>
      <w:r>
        <w:rPr>
          <w:rFonts w:cstheme="minorBidi" w:hint="cs"/>
          <w:rtl/>
          <w:lang w:bidi="ar-SA"/>
        </w:rPr>
        <w:t>الحجم المالي لكل مؤتمر لا يقل عن</w:t>
      </w:r>
      <w:r w:rsidRPr="00D15269">
        <w:rPr>
          <w:rFonts w:cstheme="minorBidi" w:hint="cs"/>
          <w:b/>
          <w:bCs/>
          <w:rtl/>
          <w:lang w:bidi="ar-SA"/>
        </w:rPr>
        <w:t xml:space="preserve"> 4 مليون شاقل.</w:t>
      </w:r>
    </w:p>
    <w:p w:rsidR="000D7781" w:rsidRDefault="000D7781" w:rsidP="00BA65D1">
      <w:pPr>
        <w:numPr>
          <w:ilvl w:val="3"/>
          <w:numId w:val="4"/>
        </w:numPr>
        <w:overflowPunct w:val="0"/>
        <w:autoSpaceDE w:val="0"/>
        <w:autoSpaceDN w:val="0"/>
        <w:adjustRightInd w:val="0"/>
        <w:spacing w:after="0" w:line="360" w:lineRule="auto"/>
        <w:jc w:val="both"/>
        <w:textAlignment w:val="baseline"/>
        <w:rPr>
          <w:rFonts w:cs="David" w:hint="cs"/>
        </w:rPr>
      </w:pPr>
      <w:r>
        <w:rPr>
          <w:rFonts w:cstheme="minorBidi" w:hint="cs"/>
          <w:rtl/>
          <w:lang w:bidi="ar-SA"/>
        </w:rPr>
        <w:t xml:space="preserve">ما لا يقل عن </w:t>
      </w:r>
      <w:r w:rsidRPr="00D15269">
        <w:rPr>
          <w:rFonts w:cstheme="minorBidi" w:hint="cs"/>
          <w:b/>
          <w:bCs/>
          <w:rtl/>
          <w:lang w:bidi="ar-SA"/>
        </w:rPr>
        <w:t>20%</w:t>
      </w:r>
      <w:r>
        <w:rPr>
          <w:rFonts w:cstheme="minorBidi" w:hint="cs"/>
          <w:rtl/>
          <w:lang w:bidi="ar-SA"/>
        </w:rPr>
        <w:t xml:space="preserve"> من المشاركين في المؤتمر قدموا من خارج البلاد للاستضافة في البلاد من اجل المؤتمر. في حالة مؤتمر الذي </w:t>
      </w:r>
      <w:r w:rsidR="00266A5F">
        <w:rPr>
          <w:rFonts w:cstheme="minorBidi" w:hint="cs"/>
          <w:rtl/>
          <w:lang w:bidi="ar-SA"/>
        </w:rPr>
        <w:t>أقيم</w:t>
      </w:r>
      <w:r>
        <w:rPr>
          <w:rFonts w:cstheme="minorBidi" w:hint="cs"/>
          <w:rtl/>
          <w:lang w:bidi="ar-SA"/>
        </w:rPr>
        <w:t xml:space="preserve"> في خارج البلاد, ما لا يقل عن </w:t>
      </w:r>
      <w:r w:rsidRPr="00D15269">
        <w:rPr>
          <w:rFonts w:cstheme="minorBidi" w:hint="cs"/>
          <w:b/>
          <w:bCs/>
          <w:rtl/>
          <w:lang w:bidi="ar-SA"/>
        </w:rPr>
        <w:t>20%</w:t>
      </w:r>
      <w:r>
        <w:rPr>
          <w:rFonts w:cstheme="minorBidi" w:hint="cs"/>
          <w:rtl/>
          <w:lang w:bidi="ar-SA"/>
        </w:rPr>
        <w:t xml:space="preserve"> من المشارك</w:t>
      </w:r>
      <w:r w:rsidR="002C7563">
        <w:rPr>
          <w:rFonts w:cstheme="minorBidi" w:hint="cs"/>
          <w:rtl/>
          <w:lang w:bidi="ar-SA"/>
        </w:rPr>
        <w:t>ين قدموا من دول التي ليست الدول</w:t>
      </w:r>
      <w:r>
        <w:rPr>
          <w:rFonts w:cstheme="minorBidi" w:hint="cs"/>
          <w:rtl/>
          <w:lang w:bidi="ar-SA"/>
        </w:rPr>
        <w:t xml:space="preserve">ة التي </w:t>
      </w:r>
      <w:r w:rsidR="00266A5F">
        <w:rPr>
          <w:rFonts w:cstheme="minorBidi" w:hint="cs"/>
          <w:rtl/>
          <w:lang w:bidi="ar-SA"/>
        </w:rPr>
        <w:t>أقيم</w:t>
      </w:r>
      <w:r>
        <w:rPr>
          <w:rFonts w:cstheme="minorBidi" w:hint="cs"/>
          <w:rtl/>
          <w:lang w:bidi="ar-SA"/>
        </w:rPr>
        <w:t xml:space="preserve"> فيه</w:t>
      </w:r>
      <w:r w:rsidR="002C7563">
        <w:rPr>
          <w:rFonts w:cstheme="minorBidi" w:hint="cs"/>
          <w:rtl/>
          <w:lang w:bidi="ar-SA"/>
        </w:rPr>
        <w:t>ا</w:t>
      </w:r>
      <w:r>
        <w:rPr>
          <w:rFonts w:cstheme="minorBidi" w:hint="cs"/>
          <w:rtl/>
          <w:lang w:bidi="ar-SA"/>
        </w:rPr>
        <w:t xml:space="preserve"> المؤتمر.</w:t>
      </w:r>
    </w:p>
    <w:p w:rsidR="002C7563" w:rsidRDefault="002C7563" w:rsidP="002C7563">
      <w:pPr>
        <w:overflowPunct w:val="0"/>
        <w:autoSpaceDE w:val="0"/>
        <w:autoSpaceDN w:val="0"/>
        <w:adjustRightInd w:val="0"/>
        <w:spacing w:after="0" w:line="360" w:lineRule="auto"/>
        <w:ind w:left="2086"/>
        <w:jc w:val="both"/>
        <w:textAlignment w:val="baseline"/>
        <w:rPr>
          <w:rFonts w:cs="David" w:hint="cs"/>
        </w:rPr>
      </w:pPr>
    </w:p>
    <w:p w:rsidR="000D7781" w:rsidRDefault="000D7781" w:rsidP="006569C1">
      <w:pPr>
        <w:numPr>
          <w:ilvl w:val="2"/>
          <w:numId w:val="4"/>
        </w:numPr>
        <w:overflowPunct w:val="0"/>
        <w:autoSpaceDE w:val="0"/>
        <w:autoSpaceDN w:val="0"/>
        <w:adjustRightInd w:val="0"/>
        <w:spacing w:after="0" w:line="360" w:lineRule="auto"/>
        <w:jc w:val="both"/>
        <w:textAlignment w:val="baseline"/>
        <w:rPr>
          <w:rFonts w:cs="David" w:hint="cs"/>
        </w:rPr>
      </w:pPr>
      <w:r>
        <w:rPr>
          <w:rFonts w:cstheme="minorBidi" w:hint="cs"/>
          <w:rtl/>
          <w:lang w:bidi="ar-SA"/>
        </w:rPr>
        <w:t xml:space="preserve">مقدم العرض يمتلك برنامج على الانترنت </w:t>
      </w:r>
      <w:r w:rsidR="00266A5F">
        <w:rPr>
          <w:rFonts w:cstheme="minorBidi" w:hint="cs"/>
          <w:rtl/>
          <w:lang w:bidi="ar-SA"/>
        </w:rPr>
        <w:t>لإدارة</w:t>
      </w:r>
      <w:r>
        <w:rPr>
          <w:rFonts w:cstheme="minorBidi" w:hint="cs"/>
          <w:rtl/>
          <w:lang w:bidi="ar-SA"/>
        </w:rPr>
        <w:t xml:space="preserve"> مؤتمرات ومناسبات, بما في ذلك </w:t>
      </w:r>
      <w:r w:rsidR="00266A5F">
        <w:rPr>
          <w:rFonts w:cstheme="minorBidi" w:hint="cs"/>
          <w:rtl/>
          <w:lang w:bidi="ar-SA"/>
        </w:rPr>
        <w:t>إمكانية</w:t>
      </w:r>
      <w:r>
        <w:rPr>
          <w:rFonts w:cstheme="minorBidi" w:hint="cs"/>
          <w:rtl/>
          <w:lang w:bidi="ar-SA"/>
        </w:rPr>
        <w:t xml:space="preserve"> تسجيل </w:t>
      </w:r>
      <w:r w:rsidR="00266A5F">
        <w:rPr>
          <w:rFonts w:cstheme="minorBidi" w:hint="cs"/>
          <w:rtl/>
          <w:lang w:bidi="ar-SA"/>
        </w:rPr>
        <w:t>وإدارة</w:t>
      </w:r>
      <w:r>
        <w:rPr>
          <w:rFonts w:cstheme="minorBidi" w:hint="cs"/>
          <w:rtl/>
          <w:lang w:bidi="ar-SA"/>
        </w:rPr>
        <w:t xml:space="preserve"> مشتركين وجباية رسوم الاشتراك في المؤتمر, </w:t>
      </w:r>
      <w:r w:rsidR="00266A5F">
        <w:rPr>
          <w:rFonts w:cstheme="minorBidi" w:hint="cs"/>
          <w:rtl/>
          <w:lang w:bidi="ar-SA"/>
        </w:rPr>
        <w:t>إدارة</w:t>
      </w:r>
      <w:r>
        <w:rPr>
          <w:rFonts w:cstheme="minorBidi" w:hint="cs"/>
          <w:rtl/>
          <w:lang w:bidi="ar-SA"/>
        </w:rPr>
        <w:t xml:space="preserve"> حسابات, </w:t>
      </w:r>
      <w:r w:rsidR="00266A5F">
        <w:rPr>
          <w:rFonts w:cstheme="minorBidi" w:hint="cs"/>
          <w:rtl/>
          <w:lang w:bidi="ar-SA"/>
        </w:rPr>
        <w:t>إدارة</w:t>
      </w:r>
      <w:r>
        <w:rPr>
          <w:rFonts w:cstheme="minorBidi" w:hint="cs"/>
          <w:rtl/>
          <w:lang w:bidi="ar-SA"/>
        </w:rPr>
        <w:t xml:space="preserve"> جداول مواعيد وتخطيط </w:t>
      </w:r>
      <w:r w:rsidR="006569C1">
        <w:rPr>
          <w:rFonts w:cstheme="minorBidi" w:hint="cs"/>
          <w:rtl/>
          <w:lang w:bidi="ar-SA"/>
        </w:rPr>
        <w:t>ل</w:t>
      </w:r>
      <w:r>
        <w:rPr>
          <w:rFonts w:cstheme="minorBidi" w:hint="cs"/>
          <w:rtl/>
          <w:lang w:bidi="ar-SA"/>
        </w:rPr>
        <w:t>تخصيص غرف للنوم.</w:t>
      </w:r>
    </w:p>
    <w:p w:rsidR="006569C1" w:rsidRDefault="006569C1" w:rsidP="006569C1">
      <w:pPr>
        <w:overflowPunct w:val="0"/>
        <w:autoSpaceDE w:val="0"/>
        <w:autoSpaceDN w:val="0"/>
        <w:adjustRightInd w:val="0"/>
        <w:spacing w:after="0" w:line="360" w:lineRule="auto"/>
        <w:ind w:left="1763"/>
        <w:jc w:val="both"/>
        <w:textAlignment w:val="baseline"/>
        <w:rPr>
          <w:rFonts w:cs="David" w:hint="cs"/>
        </w:rPr>
      </w:pPr>
    </w:p>
    <w:p w:rsidR="000D7781" w:rsidRPr="000D7781" w:rsidRDefault="000D7781" w:rsidP="00BA65D1">
      <w:pPr>
        <w:pStyle w:val="AlphaList2"/>
        <w:numPr>
          <w:ilvl w:val="1"/>
          <w:numId w:val="4"/>
        </w:numPr>
        <w:spacing w:before="0" w:line="288" w:lineRule="auto"/>
        <w:rPr>
          <w:rFonts w:eastAsia="Calibri" w:cs="David" w:hint="cs"/>
          <w:b/>
          <w:bCs/>
          <w:sz w:val="22"/>
          <w:szCs w:val="22"/>
        </w:rPr>
      </w:pPr>
      <w:bookmarkStart w:id="5" w:name="_Ref380686756"/>
      <w:bookmarkStart w:id="6" w:name="_Ref379552287"/>
      <w:r>
        <w:rPr>
          <w:rFonts w:eastAsia="Calibri" w:cstheme="minorBidi" w:hint="cs"/>
          <w:b/>
          <w:bCs/>
          <w:sz w:val="22"/>
          <w:szCs w:val="22"/>
          <w:rtl/>
          <w:lang w:bidi="ar-SA"/>
        </w:rPr>
        <w:t xml:space="preserve">مقدم العرض سيعين ممثل من قبله </w:t>
      </w:r>
      <w:r w:rsidR="00266A5F">
        <w:rPr>
          <w:rFonts w:eastAsia="Calibri" w:cstheme="minorBidi" w:hint="cs"/>
          <w:b/>
          <w:bCs/>
          <w:sz w:val="22"/>
          <w:szCs w:val="22"/>
          <w:rtl/>
          <w:lang w:bidi="ar-SA"/>
        </w:rPr>
        <w:t>لإدارة</w:t>
      </w:r>
      <w:r>
        <w:rPr>
          <w:rFonts w:eastAsia="Calibri" w:cstheme="minorBidi" w:hint="cs"/>
          <w:b/>
          <w:bCs/>
          <w:sz w:val="22"/>
          <w:szCs w:val="22"/>
          <w:rtl/>
          <w:lang w:bidi="ar-SA"/>
        </w:rPr>
        <w:t xml:space="preserve">, تنظيم </w:t>
      </w:r>
      <w:r w:rsidR="00266A5F">
        <w:rPr>
          <w:rFonts w:eastAsia="Calibri" w:cstheme="minorBidi" w:hint="cs"/>
          <w:b/>
          <w:bCs/>
          <w:sz w:val="22"/>
          <w:szCs w:val="22"/>
          <w:rtl/>
          <w:lang w:bidi="ar-SA"/>
        </w:rPr>
        <w:t>وإنتاج</w:t>
      </w:r>
      <w:r>
        <w:rPr>
          <w:rFonts w:eastAsia="Calibri" w:cstheme="minorBidi" w:hint="cs"/>
          <w:b/>
          <w:bCs/>
          <w:sz w:val="22"/>
          <w:szCs w:val="22"/>
          <w:rtl/>
          <w:lang w:bidi="ar-SA"/>
        </w:rPr>
        <w:t xml:space="preserve"> المؤتمر وتنفيذ كامل </w:t>
      </w:r>
      <w:r w:rsidR="00266A5F">
        <w:rPr>
          <w:rFonts w:eastAsia="Calibri" w:cstheme="minorBidi" w:hint="cs"/>
          <w:b/>
          <w:bCs/>
          <w:sz w:val="22"/>
          <w:szCs w:val="22"/>
          <w:rtl/>
          <w:lang w:bidi="ar-SA"/>
        </w:rPr>
        <w:t>الأعمال</w:t>
      </w:r>
      <w:r>
        <w:rPr>
          <w:rFonts w:eastAsia="Calibri" w:cstheme="minorBidi" w:hint="cs"/>
          <w:b/>
          <w:bCs/>
          <w:sz w:val="22"/>
          <w:szCs w:val="22"/>
          <w:rtl/>
          <w:lang w:bidi="ar-SA"/>
        </w:rPr>
        <w:t xml:space="preserve"> المطلوبة.</w:t>
      </w:r>
    </w:p>
    <w:p w:rsidR="000D7781" w:rsidRPr="006569C1" w:rsidRDefault="00D32377" w:rsidP="000D7781">
      <w:pPr>
        <w:pStyle w:val="AlphaList2"/>
        <w:numPr>
          <w:ilvl w:val="0"/>
          <w:numId w:val="0"/>
        </w:numPr>
        <w:spacing w:before="0" w:line="288" w:lineRule="auto"/>
        <w:ind w:left="1080"/>
        <w:rPr>
          <w:rFonts w:eastAsia="Calibri" w:cs="David" w:hint="cs"/>
          <w:sz w:val="22"/>
          <w:szCs w:val="22"/>
        </w:rPr>
      </w:pPr>
      <w:r w:rsidRPr="006569C1">
        <w:rPr>
          <w:rFonts w:eastAsia="Calibri" w:cstheme="minorBidi" w:hint="cs"/>
          <w:sz w:val="22"/>
          <w:szCs w:val="22"/>
          <w:rtl/>
          <w:lang w:bidi="ar-SA"/>
        </w:rPr>
        <w:t xml:space="preserve">على المدير المذكور </w:t>
      </w:r>
      <w:r w:rsidR="00266A5F" w:rsidRPr="006569C1">
        <w:rPr>
          <w:rFonts w:eastAsia="Calibri" w:cstheme="minorBidi" w:hint="cs"/>
          <w:sz w:val="22"/>
          <w:szCs w:val="22"/>
          <w:rtl/>
          <w:lang w:bidi="ar-SA"/>
        </w:rPr>
        <w:t>أعلاه</w:t>
      </w:r>
      <w:r w:rsidRPr="006569C1">
        <w:rPr>
          <w:rFonts w:eastAsia="Calibri" w:cstheme="minorBidi" w:hint="cs"/>
          <w:sz w:val="22"/>
          <w:szCs w:val="22"/>
          <w:rtl/>
          <w:lang w:bidi="ar-SA"/>
        </w:rPr>
        <w:t xml:space="preserve"> </w:t>
      </w:r>
      <w:r w:rsidR="00266A5F" w:rsidRPr="006569C1">
        <w:rPr>
          <w:rFonts w:eastAsia="Calibri" w:cstheme="minorBidi" w:hint="cs"/>
          <w:sz w:val="22"/>
          <w:szCs w:val="22"/>
          <w:rtl/>
          <w:lang w:bidi="ar-SA"/>
        </w:rPr>
        <w:t>أن</w:t>
      </w:r>
      <w:r w:rsidRPr="006569C1">
        <w:rPr>
          <w:rFonts w:eastAsia="Calibri" w:cstheme="minorBidi" w:hint="cs"/>
          <w:sz w:val="22"/>
          <w:szCs w:val="22"/>
          <w:rtl/>
          <w:lang w:bidi="ar-SA"/>
        </w:rPr>
        <w:t xml:space="preserve"> يجيب على جميع الشروط </w:t>
      </w:r>
      <w:r w:rsidR="00266A5F" w:rsidRPr="006569C1">
        <w:rPr>
          <w:rFonts w:eastAsia="Calibri" w:cstheme="minorBidi" w:hint="cs"/>
          <w:sz w:val="22"/>
          <w:szCs w:val="22"/>
          <w:rtl/>
          <w:lang w:bidi="ar-SA"/>
        </w:rPr>
        <w:t>الأولية</w:t>
      </w:r>
      <w:r w:rsidRPr="006569C1">
        <w:rPr>
          <w:rFonts w:eastAsia="Calibri" w:cstheme="minorBidi" w:hint="cs"/>
          <w:sz w:val="22"/>
          <w:szCs w:val="22"/>
          <w:rtl/>
          <w:lang w:bidi="ar-SA"/>
        </w:rPr>
        <w:t xml:space="preserve"> المفصلة فيما يلي:</w:t>
      </w:r>
    </w:p>
    <w:bookmarkEnd w:id="5"/>
    <w:bookmarkEnd w:id="6"/>
    <w:p w:rsidR="00D32377" w:rsidRPr="00D32377" w:rsidRDefault="00D32377" w:rsidP="006569C1">
      <w:pPr>
        <w:numPr>
          <w:ilvl w:val="2"/>
          <w:numId w:val="4"/>
        </w:numPr>
        <w:overflowPunct w:val="0"/>
        <w:autoSpaceDE w:val="0"/>
        <w:autoSpaceDN w:val="0"/>
        <w:adjustRightInd w:val="0"/>
        <w:spacing w:after="0" w:line="360" w:lineRule="auto"/>
        <w:jc w:val="both"/>
        <w:textAlignment w:val="baseline"/>
        <w:rPr>
          <w:rFonts w:cs="David" w:hint="cs"/>
        </w:rPr>
      </w:pPr>
      <w:r>
        <w:rPr>
          <w:rFonts w:cstheme="minorBidi" w:hint="cs"/>
          <w:rtl/>
          <w:lang w:bidi="ar-SA"/>
        </w:rPr>
        <w:t xml:space="preserve">ذا خبرة مثبتة بطول </w:t>
      </w:r>
      <w:r w:rsidR="006569C1">
        <w:rPr>
          <w:rFonts w:cstheme="minorBidi" w:hint="cs"/>
          <w:rtl/>
          <w:lang w:bidi="ar-SA"/>
        </w:rPr>
        <w:t>4</w:t>
      </w:r>
      <w:r>
        <w:rPr>
          <w:rFonts w:cstheme="minorBidi" w:hint="cs"/>
          <w:rtl/>
          <w:lang w:bidi="ar-SA"/>
        </w:rPr>
        <w:t xml:space="preserve"> سنوات </w:t>
      </w:r>
      <w:r w:rsidR="00266A5F">
        <w:rPr>
          <w:rFonts w:cstheme="minorBidi" w:hint="cs"/>
          <w:rtl/>
          <w:lang w:bidi="ar-SA"/>
        </w:rPr>
        <w:t>بإدارة</w:t>
      </w:r>
      <w:r>
        <w:rPr>
          <w:rFonts w:cstheme="minorBidi" w:hint="cs"/>
          <w:rtl/>
          <w:lang w:bidi="ar-SA"/>
        </w:rPr>
        <w:t xml:space="preserve"> </w:t>
      </w:r>
      <w:r w:rsidR="00266A5F">
        <w:rPr>
          <w:rFonts w:cstheme="minorBidi" w:hint="cs"/>
          <w:rtl/>
          <w:lang w:bidi="ar-SA"/>
        </w:rPr>
        <w:t>وإنتاج</w:t>
      </w:r>
      <w:r>
        <w:rPr>
          <w:rFonts w:cstheme="minorBidi" w:hint="cs"/>
          <w:rtl/>
          <w:lang w:bidi="ar-SA"/>
        </w:rPr>
        <w:t xml:space="preserve"> مؤتمرات.</w:t>
      </w:r>
    </w:p>
    <w:p w:rsidR="00D32377" w:rsidRPr="00D32377" w:rsidRDefault="00266A5F" w:rsidP="00BA65D1">
      <w:pPr>
        <w:numPr>
          <w:ilvl w:val="2"/>
          <w:numId w:val="4"/>
        </w:numPr>
        <w:overflowPunct w:val="0"/>
        <w:autoSpaceDE w:val="0"/>
        <w:autoSpaceDN w:val="0"/>
        <w:adjustRightInd w:val="0"/>
        <w:spacing w:after="0" w:line="360" w:lineRule="auto"/>
        <w:jc w:val="both"/>
        <w:textAlignment w:val="baseline"/>
        <w:rPr>
          <w:rFonts w:cs="David" w:hint="cs"/>
        </w:rPr>
      </w:pPr>
      <w:r>
        <w:rPr>
          <w:rFonts w:cstheme="minorBidi" w:hint="cs"/>
          <w:rtl/>
          <w:lang w:bidi="ar-SA"/>
        </w:rPr>
        <w:lastRenderedPageBreak/>
        <w:t>أنتج</w:t>
      </w:r>
      <w:r w:rsidR="00D32377">
        <w:rPr>
          <w:rFonts w:cstheme="minorBidi" w:hint="cs"/>
          <w:rtl/>
          <w:lang w:bidi="ar-SA"/>
        </w:rPr>
        <w:t xml:space="preserve"> خلال الثلاث سنوات </w:t>
      </w:r>
      <w:r>
        <w:rPr>
          <w:rFonts w:cstheme="minorBidi" w:hint="cs"/>
          <w:rtl/>
          <w:lang w:bidi="ar-SA"/>
        </w:rPr>
        <w:t>الأخيرة</w:t>
      </w:r>
      <w:r w:rsidR="00D32377">
        <w:rPr>
          <w:rFonts w:cstheme="minorBidi" w:hint="cs"/>
          <w:rtl/>
          <w:lang w:bidi="ar-SA"/>
        </w:rPr>
        <w:t xml:space="preserve"> ما لا يقل عن مؤتمر واحد الذي يجيب على الشروط المفصلة في بند 4.3.1 </w:t>
      </w:r>
      <w:r>
        <w:rPr>
          <w:rFonts w:cstheme="minorBidi" w:hint="cs"/>
          <w:rtl/>
          <w:lang w:bidi="ar-SA"/>
        </w:rPr>
        <w:t>أعلاه</w:t>
      </w:r>
      <w:r w:rsidR="00D32377">
        <w:rPr>
          <w:rFonts w:cstheme="minorBidi" w:hint="cs"/>
          <w:rtl/>
          <w:lang w:bidi="ar-SA"/>
        </w:rPr>
        <w:t>.</w:t>
      </w:r>
    </w:p>
    <w:p w:rsidR="006569C1" w:rsidRPr="006569C1" w:rsidRDefault="006569C1" w:rsidP="006569C1">
      <w:pPr>
        <w:numPr>
          <w:ilvl w:val="2"/>
          <w:numId w:val="4"/>
        </w:numPr>
        <w:overflowPunct w:val="0"/>
        <w:autoSpaceDE w:val="0"/>
        <w:autoSpaceDN w:val="0"/>
        <w:adjustRightInd w:val="0"/>
        <w:spacing w:after="0" w:line="360" w:lineRule="auto"/>
        <w:jc w:val="both"/>
        <w:textAlignment w:val="baseline"/>
        <w:rPr>
          <w:rFonts w:cs="David" w:hint="cs"/>
        </w:rPr>
      </w:pPr>
      <w:r>
        <w:rPr>
          <w:rFonts w:cstheme="minorBidi" w:hint="cs"/>
          <w:rtl/>
          <w:lang w:bidi="ar-SA"/>
        </w:rPr>
        <w:t xml:space="preserve">صاحب خبرة مثبتة </w:t>
      </w:r>
      <w:r w:rsidR="00266A5F">
        <w:rPr>
          <w:rFonts w:cstheme="minorBidi" w:hint="cs"/>
          <w:rtl/>
          <w:lang w:bidi="ar-SA"/>
        </w:rPr>
        <w:t>بإدارة</w:t>
      </w:r>
      <w:r>
        <w:rPr>
          <w:rFonts w:cstheme="minorBidi" w:hint="cs"/>
          <w:rtl/>
          <w:lang w:bidi="ar-SA"/>
        </w:rPr>
        <w:t xml:space="preserve"> طاقم من 10 عمال على </w:t>
      </w:r>
      <w:r w:rsidR="00266A5F">
        <w:rPr>
          <w:rFonts w:cstheme="minorBidi" w:hint="cs"/>
          <w:rtl/>
          <w:lang w:bidi="ar-SA"/>
        </w:rPr>
        <w:t>الأقل</w:t>
      </w:r>
      <w:r>
        <w:rPr>
          <w:rFonts w:cstheme="minorBidi" w:hint="cs"/>
          <w:rtl/>
          <w:lang w:bidi="ar-SA"/>
        </w:rPr>
        <w:t xml:space="preserve"> خلال ال- 3 سنوات </w:t>
      </w:r>
      <w:r w:rsidR="00266A5F">
        <w:rPr>
          <w:rFonts w:cstheme="minorBidi" w:hint="cs"/>
          <w:rtl/>
          <w:lang w:bidi="ar-SA"/>
        </w:rPr>
        <w:t>الأخيرة</w:t>
      </w:r>
      <w:r>
        <w:rPr>
          <w:rFonts w:cstheme="minorBidi" w:hint="cs"/>
          <w:rtl/>
          <w:lang w:bidi="ar-SA"/>
        </w:rPr>
        <w:t>.</w:t>
      </w:r>
    </w:p>
    <w:p w:rsidR="00D32377" w:rsidRDefault="00D32377" w:rsidP="006569C1">
      <w:pPr>
        <w:numPr>
          <w:ilvl w:val="2"/>
          <w:numId w:val="4"/>
        </w:numPr>
        <w:overflowPunct w:val="0"/>
        <w:autoSpaceDE w:val="0"/>
        <w:autoSpaceDN w:val="0"/>
        <w:adjustRightInd w:val="0"/>
        <w:spacing w:after="0" w:line="360" w:lineRule="auto"/>
        <w:jc w:val="both"/>
        <w:textAlignment w:val="baseline"/>
        <w:rPr>
          <w:rFonts w:cs="David" w:hint="cs"/>
        </w:rPr>
      </w:pPr>
      <w:r>
        <w:rPr>
          <w:rFonts w:cstheme="minorBidi" w:hint="cs"/>
          <w:rtl/>
          <w:lang w:bidi="ar-SA"/>
        </w:rPr>
        <w:t>يتحكم بت</w:t>
      </w:r>
      <w:r w:rsidR="006569C1">
        <w:rPr>
          <w:rFonts w:cstheme="minorBidi" w:hint="cs"/>
          <w:rtl/>
          <w:lang w:bidi="ar-SA"/>
        </w:rPr>
        <w:t>حدث</w:t>
      </w:r>
      <w:r>
        <w:rPr>
          <w:rFonts w:cstheme="minorBidi" w:hint="cs"/>
          <w:rtl/>
          <w:lang w:bidi="ar-SA"/>
        </w:rPr>
        <w:t xml:space="preserve">, كتابة وقراءة اللغة الانجليزية بمستوى لغة </w:t>
      </w:r>
      <w:r w:rsidR="00266A5F">
        <w:rPr>
          <w:rFonts w:cstheme="minorBidi" w:hint="cs"/>
          <w:rtl/>
          <w:lang w:bidi="ar-SA"/>
        </w:rPr>
        <w:t>أم</w:t>
      </w:r>
      <w:r>
        <w:rPr>
          <w:rFonts w:cstheme="minorBidi" w:hint="cs"/>
          <w:rtl/>
          <w:lang w:bidi="ar-SA"/>
        </w:rPr>
        <w:t>.</w:t>
      </w:r>
    </w:p>
    <w:p w:rsidR="006569C1" w:rsidRDefault="006569C1" w:rsidP="006569C1">
      <w:pPr>
        <w:overflowPunct w:val="0"/>
        <w:autoSpaceDE w:val="0"/>
        <w:autoSpaceDN w:val="0"/>
        <w:adjustRightInd w:val="0"/>
        <w:spacing w:after="0" w:line="360" w:lineRule="auto"/>
        <w:ind w:left="1763"/>
        <w:jc w:val="both"/>
        <w:textAlignment w:val="baseline"/>
        <w:rPr>
          <w:rFonts w:cs="David" w:hint="cs"/>
        </w:rPr>
      </w:pPr>
    </w:p>
    <w:p w:rsidR="00D32377" w:rsidRDefault="00D32377" w:rsidP="00812BAE">
      <w:pPr>
        <w:pStyle w:val="AlphaList2"/>
        <w:numPr>
          <w:ilvl w:val="1"/>
          <w:numId w:val="4"/>
        </w:numPr>
        <w:spacing w:before="0" w:line="288" w:lineRule="auto"/>
        <w:rPr>
          <w:rFonts w:eastAsia="Calibri" w:cs="David" w:hint="cs"/>
          <w:b/>
          <w:bCs/>
          <w:sz w:val="22"/>
          <w:szCs w:val="22"/>
        </w:rPr>
      </w:pPr>
      <w:bookmarkStart w:id="7" w:name="_Ref381211716"/>
      <w:bookmarkEnd w:id="2"/>
      <w:proofErr w:type="gramStart"/>
      <w:r>
        <w:rPr>
          <w:rFonts w:eastAsia="Calibri" w:cstheme="minorBidi" w:hint="cs"/>
          <w:b/>
          <w:bCs/>
          <w:sz w:val="22"/>
          <w:szCs w:val="22"/>
          <w:rtl/>
          <w:lang w:bidi="ar-SA"/>
        </w:rPr>
        <w:t>يوضح</w:t>
      </w:r>
      <w:proofErr w:type="gramEnd"/>
      <w:r>
        <w:rPr>
          <w:rFonts w:eastAsia="Calibri" w:cstheme="minorBidi" w:hint="cs"/>
          <w:b/>
          <w:bCs/>
          <w:sz w:val="22"/>
          <w:szCs w:val="22"/>
          <w:rtl/>
          <w:lang w:bidi="ar-SA"/>
        </w:rPr>
        <w:t xml:space="preserve"> بهذا انه على مقدم العرض </w:t>
      </w:r>
      <w:r w:rsidR="00266A5F">
        <w:rPr>
          <w:rFonts w:eastAsia="Calibri" w:cstheme="minorBidi" w:hint="cs"/>
          <w:b/>
          <w:bCs/>
          <w:sz w:val="22"/>
          <w:szCs w:val="22"/>
          <w:rtl/>
          <w:lang w:bidi="ar-SA"/>
        </w:rPr>
        <w:t>أن</w:t>
      </w:r>
      <w:r>
        <w:rPr>
          <w:rFonts w:eastAsia="Calibri" w:cstheme="minorBidi" w:hint="cs"/>
          <w:b/>
          <w:bCs/>
          <w:sz w:val="22"/>
          <w:szCs w:val="22"/>
          <w:rtl/>
          <w:lang w:bidi="ar-SA"/>
        </w:rPr>
        <w:t xml:space="preserve"> يجيب على جميع الشروط </w:t>
      </w:r>
      <w:r w:rsidR="00266A5F">
        <w:rPr>
          <w:rFonts w:eastAsia="Calibri" w:cstheme="minorBidi" w:hint="cs"/>
          <w:b/>
          <w:bCs/>
          <w:sz w:val="22"/>
          <w:szCs w:val="22"/>
          <w:rtl/>
          <w:lang w:bidi="ar-SA"/>
        </w:rPr>
        <w:t>الأولية</w:t>
      </w:r>
      <w:r>
        <w:rPr>
          <w:rFonts w:eastAsia="Calibri" w:cstheme="minorBidi" w:hint="cs"/>
          <w:b/>
          <w:bCs/>
          <w:sz w:val="22"/>
          <w:szCs w:val="22"/>
          <w:rtl/>
          <w:lang w:bidi="ar-SA"/>
        </w:rPr>
        <w:t xml:space="preserve"> المذكورة </w:t>
      </w:r>
      <w:r w:rsidR="00266A5F">
        <w:rPr>
          <w:rFonts w:eastAsia="Calibri" w:cstheme="minorBidi" w:hint="cs"/>
          <w:b/>
          <w:bCs/>
          <w:sz w:val="22"/>
          <w:szCs w:val="22"/>
          <w:rtl/>
          <w:lang w:bidi="ar-SA"/>
        </w:rPr>
        <w:t>أعلاه</w:t>
      </w:r>
      <w:r>
        <w:rPr>
          <w:rFonts w:eastAsia="Calibri" w:cstheme="minorBidi" w:hint="cs"/>
          <w:b/>
          <w:bCs/>
          <w:sz w:val="22"/>
          <w:szCs w:val="22"/>
          <w:rtl/>
          <w:lang w:bidi="ar-SA"/>
        </w:rPr>
        <w:t xml:space="preserve"> بنفسه, </w:t>
      </w:r>
      <w:r w:rsidR="00266A5F">
        <w:rPr>
          <w:rFonts w:eastAsia="Calibri" w:cstheme="minorBidi" w:hint="cs"/>
          <w:b/>
          <w:bCs/>
          <w:sz w:val="22"/>
          <w:szCs w:val="22"/>
          <w:rtl/>
          <w:lang w:bidi="ar-SA"/>
        </w:rPr>
        <w:t>أو</w:t>
      </w:r>
      <w:r>
        <w:rPr>
          <w:rFonts w:eastAsia="Calibri" w:cstheme="minorBidi" w:hint="cs"/>
          <w:b/>
          <w:bCs/>
          <w:sz w:val="22"/>
          <w:szCs w:val="22"/>
          <w:rtl/>
          <w:lang w:bidi="ar-SA"/>
        </w:rPr>
        <w:t xml:space="preserve"> نسب خبرة وفقا لبند 4.3.1 و/ </w:t>
      </w:r>
      <w:r w:rsidR="00266A5F">
        <w:rPr>
          <w:rFonts w:eastAsia="Calibri" w:cstheme="minorBidi" w:hint="cs"/>
          <w:b/>
          <w:bCs/>
          <w:sz w:val="22"/>
          <w:szCs w:val="22"/>
          <w:rtl/>
          <w:lang w:bidi="ar-SA"/>
        </w:rPr>
        <w:t>أو</w:t>
      </w:r>
      <w:r>
        <w:rPr>
          <w:rFonts w:eastAsia="Calibri" w:cstheme="minorBidi" w:hint="cs"/>
          <w:b/>
          <w:bCs/>
          <w:sz w:val="22"/>
          <w:szCs w:val="22"/>
          <w:rtl/>
          <w:lang w:bidi="ar-SA"/>
        </w:rPr>
        <w:t xml:space="preserve"> </w:t>
      </w:r>
      <w:proofErr w:type="gramStart"/>
      <w:r>
        <w:rPr>
          <w:rFonts w:eastAsia="Calibri" w:cstheme="minorBidi" w:hint="cs"/>
          <w:b/>
          <w:bCs/>
          <w:sz w:val="22"/>
          <w:szCs w:val="22"/>
          <w:rtl/>
          <w:lang w:bidi="ar-SA"/>
        </w:rPr>
        <w:t>عائدات</w:t>
      </w:r>
      <w:proofErr w:type="gramEnd"/>
      <w:r>
        <w:rPr>
          <w:rFonts w:eastAsia="Calibri" w:cstheme="minorBidi" w:hint="cs"/>
          <w:b/>
          <w:bCs/>
          <w:sz w:val="22"/>
          <w:szCs w:val="22"/>
          <w:rtl/>
          <w:lang w:bidi="ar-SA"/>
        </w:rPr>
        <w:t xml:space="preserve"> مالية وفقا لبند 4.2 بواسطة شركات تحت سيطرة مقدم العرض من اجل </w:t>
      </w:r>
      <w:r w:rsidR="00266A5F">
        <w:rPr>
          <w:rFonts w:eastAsia="Calibri" w:cstheme="minorBidi" w:hint="cs"/>
          <w:b/>
          <w:bCs/>
          <w:sz w:val="22"/>
          <w:szCs w:val="22"/>
          <w:rtl/>
          <w:lang w:bidi="ar-SA"/>
        </w:rPr>
        <w:t>الإجابة</w:t>
      </w:r>
      <w:r>
        <w:rPr>
          <w:rFonts w:eastAsia="Calibri" w:cstheme="minorBidi" w:hint="cs"/>
          <w:b/>
          <w:bCs/>
          <w:sz w:val="22"/>
          <w:szCs w:val="22"/>
          <w:rtl/>
          <w:lang w:bidi="ar-SA"/>
        </w:rPr>
        <w:t xml:space="preserve"> على الشروط </w:t>
      </w:r>
      <w:r w:rsidR="00266A5F">
        <w:rPr>
          <w:rFonts w:eastAsia="Calibri" w:cstheme="minorBidi" w:hint="cs"/>
          <w:b/>
          <w:bCs/>
          <w:sz w:val="22"/>
          <w:szCs w:val="22"/>
          <w:rtl/>
          <w:lang w:bidi="ar-SA"/>
        </w:rPr>
        <w:t>الأولية</w:t>
      </w:r>
      <w:r>
        <w:rPr>
          <w:rFonts w:eastAsia="Calibri" w:cstheme="minorBidi" w:hint="cs"/>
          <w:b/>
          <w:bCs/>
          <w:sz w:val="22"/>
          <w:szCs w:val="22"/>
          <w:rtl/>
          <w:lang w:bidi="ar-SA"/>
        </w:rPr>
        <w:t xml:space="preserve"> </w:t>
      </w:r>
      <w:r>
        <w:rPr>
          <w:rFonts w:eastAsia="Calibri" w:cstheme="minorBidi"/>
          <w:b/>
          <w:bCs/>
          <w:sz w:val="22"/>
          <w:szCs w:val="22"/>
          <w:rtl/>
          <w:lang w:bidi="ar-SA"/>
        </w:rPr>
        <w:t>–</w:t>
      </w:r>
      <w:r>
        <w:rPr>
          <w:rFonts w:eastAsia="Calibri" w:cstheme="minorBidi" w:hint="cs"/>
          <w:b/>
          <w:bCs/>
          <w:sz w:val="22"/>
          <w:szCs w:val="22"/>
          <w:rtl/>
          <w:lang w:bidi="ar-SA"/>
        </w:rPr>
        <w:t xml:space="preserve"> وذلك بشرط </w:t>
      </w:r>
      <w:r w:rsidR="00266A5F">
        <w:rPr>
          <w:rFonts w:eastAsia="Calibri" w:cstheme="minorBidi" w:hint="cs"/>
          <w:b/>
          <w:bCs/>
          <w:sz w:val="22"/>
          <w:szCs w:val="22"/>
          <w:rtl/>
          <w:lang w:bidi="ar-SA"/>
        </w:rPr>
        <w:t>أن</w:t>
      </w:r>
      <w:r>
        <w:rPr>
          <w:rFonts w:eastAsia="Calibri" w:cstheme="minorBidi" w:hint="cs"/>
          <w:b/>
          <w:bCs/>
          <w:sz w:val="22"/>
          <w:szCs w:val="22"/>
          <w:rtl/>
          <w:lang w:bidi="ar-SA"/>
        </w:rPr>
        <w:t xml:space="preserve"> تكون الشركات التي </w:t>
      </w:r>
      <w:r w:rsidR="00266A5F">
        <w:rPr>
          <w:rFonts w:eastAsia="Calibri" w:cstheme="minorBidi" w:hint="cs"/>
          <w:b/>
          <w:bCs/>
          <w:sz w:val="22"/>
          <w:szCs w:val="22"/>
          <w:rtl/>
          <w:lang w:bidi="ar-SA"/>
        </w:rPr>
        <w:t>أجاب</w:t>
      </w:r>
      <w:r>
        <w:rPr>
          <w:rFonts w:eastAsia="Calibri" w:cstheme="minorBidi" w:hint="cs"/>
          <w:b/>
          <w:bCs/>
          <w:sz w:val="22"/>
          <w:szCs w:val="22"/>
          <w:rtl/>
          <w:lang w:bidi="ar-SA"/>
        </w:rPr>
        <w:t xml:space="preserve"> بواسطتهم على الشروط </w:t>
      </w:r>
      <w:r w:rsidR="00266A5F">
        <w:rPr>
          <w:rFonts w:eastAsia="Calibri" w:cstheme="minorBidi" w:hint="cs"/>
          <w:b/>
          <w:bCs/>
          <w:sz w:val="22"/>
          <w:szCs w:val="22"/>
          <w:rtl/>
          <w:lang w:bidi="ar-SA"/>
        </w:rPr>
        <w:t>الأولية</w:t>
      </w:r>
      <w:r>
        <w:rPr>
          <w:rFonts w:eastAsia="Calibri" w:cstheme="minorBidi" w:hint="cs"/>
          <w:b/>
          <w:bCs/>
          <w:sz w:val="22"/>
          <w:szCs w:val="22"/>
          <w:rtl/>
          <w:lang w:bidi="ar-SA"/>
        </w:rPr>
        <w:t xml:space="preserve"> (بما في ذلك مقدم العرض نفسه) تعمل بتنظيم </w:t>
      </w:r>
      <w:r w:rsidR="00266A5F">
        <w:rPr>
          <w:rFonts w:eastAsia="Calibri" w:cstheme="minorBidi" w:hint="cs"/>
          <w:b/>
          <w:bCs/>
          <w:sz w:val="22"/>
          <w:szCs w:val="22"/>
          <w:rtl/>
          <w:lang w:bidi="ar-SA"/>
        </w:rPr>
        <w:t>وإنتاج</w:t>
      </w:r>
      <w:r>
        <w:rPr>
          <w:rFonts w:eastAsia="Calibri" w:cstheme="minorBidi" w:hint="cs"/>
          <w:b/>
          <w:bCs/>
          <w:sz w:val="22"/>
          <w:szCs w:val="22"/>
          <w:rtl/>
          <w:lang w:bidi="ar-SA"/>
        </w:rPr>
        <w:t xml:space="preserve"> مؤتمرات ومناسبات.</w:t>
      </w:r>
    </w:p>
    <w:p w:rsidR="00DE7CF2" w:rsidRPr="00DE7CF2" w:rsidRDefault="00DE7CF2" w:rsidP="00812BAE">
      <w:pPr>
        <w:pStyle w:val="Normal2"/>
        <w:numPr>
          <w:ilvl w:val="0"/>
          <w:numId w:val="4"/>
        </w:numPr>
        <w:spacing w:line="288" w:lineRule="auto"/>
        <w:ind w:left="352" w:hanging="352"/>
        <w:rPr>
          <w:rFonts w:cs="David" w:hint="cs"/>
          <w:b/>
          <w:bCs/>
          <w:sz w:val="22"/>
          <w:szCs w:val="22"/>
        </w:rPr>
      </w:pPr>
      <w:bookmarkStart w:id="8" w:name="_Ref359847244"/>
      <w:bookmarkEnd w:id="7"/>
      <w:r>
        <w:rPr>
          <w:rFonts w:cstheme="minorBidi" w:hint="cs"/>
          <w:b/>
          <w:bCs/>
          <w:sz w:val="22"/>
          <w:szCs w:val="22"/>
          <w:rtl/>
          <w:lang w:bidi="ar-SA"/>
        </w:rPr>
        <w:t xml:space="preserve">شروط </w:t>
      </w:r>
      <w:r w:rsidR="00266A5F">
        <w:rPr>
          <w:rFonts w:cstheme="minorBidi" w:hint="cs"/>
          <w:b/>
          <w:bCs/>
          <w:sz w:val="22"/>
          <w:szCs w:val="22"/>
          <w:rtl/>
          <w:lang w:bidi="ar-SA"/>
        </w:rPr>
        <w:t>أولية</w:t>
      </w:r>
      <w:r>
        <w:rPr>
          <w:rFonts w:cstheme="minorBidi" w:hint="cs"/>
          <w:b/>
          <w:bCs/>
          <w:sz w:val="22"/>
          <w:szCs w:val="22"/>
          <w:rtl/>
          <w:lang w:bidi="ar-SA"/>
        </w:rPr>
        <w:t xml:space="preserve"> </w:t>
      </w:r>
      <w:r w:rsidR="00266A5F">
        <w:rPr>
          <w:rFonts w:cstheme="minorBidi" w:hint="cs"/>
          <w:b/>
          <w:bCs/>
          <w:sz w:val="22"/>
          <w:szCs w:val="22"/>
          <w:rtl/>
          <w:lang w:bidi="ar-SA"/>
        </w:rPr>
        <w:t>إدارية</w:t>
      </w:r>
      <w:r>
        <w:rPr>
          <w:rFonts w:cstheme="minorBidi" w:hint="cs"/>
          <w:b/>
          <w:bCs/>
          <w:sz w:val="22"/>
          <w:szCs w:val="22"/>
          <w:rtl/>
          <w:lang w:bidi="ar-SA"/>
        </w:rPr>
        <w:t xml:space="preserve"> </w:t>
      </w:r>
      <w:r w:rsidR="00266A5F">
        <w:rPr>
          <w:rFonts w:cstheme="minorBidi" w:hint="cs"/>
          <w:b/>
          <w:bCs/>
          <w:sz w:val="22"/>
          <w:szCs w:val="22"/>
          <w:rtl/>
          <w:lang w:bidi="ar-SA"/>
        </w:rPr>
        <w:t>إضافية</w:t>
      </w:r>
      <w:r>
        <w:rPr>
          <w:rFonts w:cstheme="minorBidi" w:hint="cs"/>
          <w:b/>
          <w:bCs/>
          <w:sz w:val="22"/>
          <w:szCs w:val="22"/>
          <w:rtl/>
          <w:lang w:bidi="ar-SA"/>
        </w:rPr>
        <w:t xml:space="preserve"> مفصلة في مستندات المناقصة.</w:t>
      </w:r>
    </w:p>
    <w:p w:rsidR="00DE7CF2" w:rsidRPr="00D173B5" w:rsidRDefault="00DE7CF2" w:rsidP="00812BAE">
      <w:pPr>
        <w:pStyle w:val="Normal2"/>
        <w:numPr>
          <w:ilvl w:val="0"/>
          <w:numId w:val="4"/>
        </w:numPr>
        <w:spacing w:line="288" w:lineRule="auto"/>
        <w:ind w:left="352" w:hanging="352"/>
        <w:rPr>
          <w:rFonts w:cs="David" w:hint="cs"/>
          <w:sz w:val="22"/>
          <w:szCs w:val="22"/>
        </w:rPr>
      </w:pPr>
      <w:r>
        <w:rPr>
          <w:rFonts w:cstheme="minorBidi" w:hint="cs"/>
          <w:b/>
          <w:bCs/>
          <w:sz w:val="22"/>
          <w:szCs w:val="22"/>
          <w:rtl/>
          <w:lang w:bidi="ar-SA"/>
        </w:rPr>
        <w:t xml:space="preserve">الموعد </w:t>
      </w:r>
      <w:r w:rsidR="00266A5F">
        <w:rPr>
          <w:rFonts w:cstheme="minorBidi" w:hint="cs"/>
          <w:b/>
          <w:bCs/>
          <w:sz w:val="22"/>
          <w:szCs w:val="22"/>
          <w:rtl/>
          <w:lang w:bidi="ar-SA"/>
        </w:rPr>
        <w:t>الأخير</w:t>
      </w:r>
      <w:r>
        <w:rPr>
          <w:rFonts w:cstheme="minorBidi" w:hint="cs"/>
          <w:b/>
          <w:bCs/>
          <w:sz w:val="22"/>
          <w:szCs w:val="22"/>
          <w:rtl/>
          <w:lang w:bidi="ar-SA"/>
        </w:rPr>
        <w:t xml:space="preserve"> لتقديم العروض</w:t>
      </w:r>
      <w:r w:rsidRPr="00D173B5">
        <w:rPr>
          <w:rFonts w:cstheme="minorBidi" w:hint="cs"/>
          <w:b/>
          <w:bCs/>
          <w:sz w:val="22"/>
          <w:szCs w:val="22"/>
          <w:u w:val="single"/>
          <w:rtl/>
          <w:lang w:bidi="ar-SA"/>
        </w:rPr>
        <w:t xml:space="preserve"> هو يوم الخميس, 24.4.14, حتى الساعة 12:00.</w:t>
      </w:r>
      <w:r>
        <w:rPr>
          <w:rFonts w:cstheme="minorBidi" w:hint="cs"/>
          <w:b/>
          <w:bCs/>
          <w:sz w:val="22"/>
          <w:szCs w:val="22"/>
          <w:rtl/>
          <w:lang w:bidi="ar-SA"/>
        </w:rPr>
        <w:t xml:space="preserve"> </w:t>
      </w:r>
      <w:r w:rsidRPr="00D173B5">
        <w:rPr>
          <w:rFonts w:cstheme="minorBidi" w:hint="cs"/>
          <w:sz w:val="22"/>
          <w:szCs w:val="22"/>
          <w:rtl/>
          <w:lang w:bidi="ar-SA"/>
        </w:rPr>
        <w:t xml:space="preserve">العروض ستقدم </w:t>
      </w:r>
      <w:r w:rsidR="00266A5F" w:rsidRPr="00D173B5">
        <w:rPr>
          <w:rFonts w:cstheme="minorBidi" w:hint="cs"/>
          <w:sz w:val="22"/>
          <w:szCs w:val="22"/>
          <w:rtl/>
          <w:lang w:bidi="ar-SA"/>
        </w:rPr>
        <w:t>إلى</w:t>
      </w:r>
      <w:r w:rsidRPr="00D173B5">
        <w:rPr>
          <w:rFonts w:cstheme="minorBidi" w:hint="cs"/>
          <w:sz w:val="22"/>
          <w:szCs w:val="22"/>
          <w:rtl/>
          <w:lang w:bidi="ar-SA"/>
        </w:rPr>
        <w:t xml:space="preserve"> صندوق المناقصات" التابع لوزارة العلوم, التكنولوجيا والفضاء, في شارع كلاريمون جانو, كريات الممشالا الشرقية, بناية ج, القدس, طابق 3, بجانب غرفة 302.</w:t>
      </w:r>
    </w:p>
    <w:p w:rsidR="00DE7CF2" w:rsidRPr="00D173B5" w:rsidRDefault="00DE7CF2" w:rsidP="00812BAE">
      <w:pPr>
        <w:pStyle w:val="Normal2"/>
        <w:numPr>
          <w:ilvl w:val="0"/>
          <w:numId w:val="4"/>
        </w:numPr>
        <w:spacing w:line="288" w:lineRule="auto"/>
        <w:ind w:left="352" w:hanging="352"/>
        <w:rPr>
          <w:rFonts w:cs="David" w:hint="cs"/>
          <w:sz w:val="22"/>
          <w:szCs w:val="22"/>
        </w:rPr>
      </w:pPr>
      <w:r w:rsidRPr="00D173B5">
        <w:rPr>
          <w:rFonts w:cstheme="minorBidi" w:hint="cs"/>
          <w:sz w:val="22"/>
          <w:szCs w:val="22"/>
          <w:rtl/>
          <w:lang w:bidi="ar-SA"/>
        </w:rPr>
        <w:t xml:space="preserve">للاطلاع على مستندات المناقصة يمكن التوجه </w:t>
      </w:r>
      <w:r w:rsidR="00266A5F" w:rsidRPr="00D173B5">
        <w:rPr>
          <w:rFonts w:cstheme="minorBidi" w:hint="cs"/>
          <w:sz w:val="22"/>
          <w:szCs w:val="22"/>
          <w:rtl/>
          <w:lang w:bidi="ar-SA"/>
        </w:rPr>
        <w:t>إلى</w:t>
      </w:r>
      <w:r w:rsidRPr="00D173B5">
        <w:rPr>
          <w:rFonts w:cstheme="minorBidi" w:hint="cs"/>
          <w:sz w:val="22"/>
          <w:szCs w:val="22"/>
          <w:rtl/>
          <w:lang w:bidi="ar-SA"/>
        </w:rPr>
        <w:t xml:space="preserve"> موقع الانترنت التابع للوزارة: </w:t>
      </w:r>
      <w:hyperlink r:id="rId7" w:history="1">
        <w:r w:rsidRPr="00D173B5">
          <w:rPr>
            <w:rStyle w:val="Hyperlink"/>
            <w:sz w:val="22"/>
            <w:szCs w:val="22"/>
          </w:rPr>
          <w:t>http://www.most.gov.il</w:t>
        </w:r>
      </w:hyperlink>
      <w:r w:rsidRPr="00D173B5">
        <w:rPr>
          <w:rFonts w:cs="David" w:hint="cs"/>
          <w:sz w:val="22"/>
          <w:szCs w:val="22"/>
          <w:rtl/>
        </w:rPr>
        <w:t xml:space="preserve">, </w:t>
      </w:r>
      <w:r w:rsidRPr="00D173B5">
        <w:rPr>
          <w:rFonts w:cstheme="minorBidi" w:hint="cs"/>
          <w:sz w:val="22"/>
          <w:szCs w:val="22"/>
          <w:rtl/>
          <w:lang w:bidi="ar-SA"/>
        </w:rPr>
        <w:t>واختيار "معلومات مباشرة"/ "مناقصات".</w:t>
      </w:r>
    </w:p>
    <w:p w:rsidR="00FC2E3A" w:rsidRDefault="00266A5F" w:rsidP="00D173B5">
      <w:pPr>
        <w:ind w:left="352"/>
        <w:rPr>
          <w:rFonts w:ascii="Times New Roman" w:eastAsia="Times New Roman" w:hAnsi="Times New Roman" w:cs="David" w:hint="cs"/>
          <w:rtl/>
        </w:rPr>
      </w:pPr>
      <w:r>
        <w:rPr>
          <w:rFonts w:ascii="Times New Roman" w:eastAsia="Times New Roman" w:hAnsi="Times New Roman" w:hint="cs"/>
          <w:rtl/>
          <w:lang w:bidi="ar-SA"/>
        </w:rPr>
        <w:t>أسئلة</w:t>
      </w:r>
      <w:r w:rsidR="00FC2E3A">
        <w:rPr>
          <w:rFonts w:ascii="Times New Roman" w:eastAsia="Times New Roman" w:hAnsi="Times New Roman" w:hint="cs"/>
          <w:rtl/>
          <w:lang w:bidi="ar-SA"/>
        </w:rPr>
        <w:t xml:space="preserve"> توضيح المتعلقة بتفاصيل</w:t>
      </w:r>
      <w:r w:rsidR="00FC2E3A" w:rsidRPr="00FC2E3A">
        <w:rPr>
          <w:rFonts w:ascii="Times New Roman" w:eastAsia="Times New Roman" w:hAnsi="Times New Roman" w:hint="cs"/>
          <w:rtl/>
          <w:lang w:bidi="ar-SA"/>
        </w:rPr>
        <w:t xml:space="preserve"> المناقصة, يجب توجيها خطيا فقط </w:t>
      </w:r>
      <w:r w:rsidRPr="00FC2E3A">
        <w:rPr>
          <w:rFonts w:ascii="Times New Roman" w:eastAsia="Times New Roman" w:hAnsi="Times New Roman" w:hint="cs"/>
          <w:rtl/>
          <w:lang w:bidi="ar-SA"/>
        </w:rPr>
        <w:t>إلى</w:t>
      </w:r>
      <w:r w:rsidR="00FC2E3A" w:rsidRPr="00FC2E3A">
        <w:rPr>
          <w:rFonts w:ascii="Times New Roman" w:eastAsia="Times New Roman" w:hAnsi="Times New Roman" w:hint="cs"/>
          <w:rtl/>
          <w:lang w:bidi="ar-SA"/>
        </w:rPr>
        <w:t xml:space="preserve"> السيدة </w:t>
      </w:r>
      <w:r w:rsidR="00FC2E3A">
        <w:rPr>
          <w:rFonts w:ascii="Times New Roman" w:eastAsia="Times New Roman" w:hAnsi="Times New Roman" w:hint="cs"/>
          <w:rtl/>
          <w:lang w:bidi="ar-SA"/>
        </w:rPr>
        <w:t xml:space="preserve">ميناحيم كادرون, </w:t>
      </w:r>
      <w:r w:rsidR="00FC2E3A" w:rsidRPr="00FC2E3A">
        <w:rPr>
          <w:rFonts w:ascii="Times New Roman" w:eastAsia="Times New Roman" w:hAnsi="Times New Roman" w:hint="cs"/>
          <w:rtl/>
          <w:lang w:bidi="ar-SA"/>
        </w:rPr>
        <w:t xml:space="preserve">, </w:t>
      </w:r>
      <w:r w:rsidR="00FC2E3A" w:rsidRPr="00D173B5">
        <w:rPr>
          <w:rFonts w:ascii="Times New Roman" w:eastAsia="Times New Roman" w:hAnsi="Times New Roman" w:hint="cs"/>
          <w:b/>
          <w:bCs/>
          <w:u w:val="single"/>
          <w:rtl/>
          <w:lang w:bidi="ar-SA"/>
        </w:rPr>
        <w:t xml:space="preserve">حتى يوم </w:t>
      </w:r>
      <w:r w:rsidRPr="00D173B5">
        <w:rPr>
          <w:rFonts w:ascii="Times New Roman" w:eastAsia="Times New Roman" w:hAnsi="Times New Roman" w:hint="cs"/>
          <w:b/>
          <w:bCs/>
          <w:u w:val="single"/>
          <w:rtl/>
          <w:lang w:bidi="ar-SA"/>
        </w:rPr>
        <w:t>الأحد</w:t>
      </w:r>
      <w:r w:rsidR="00FC2E3A" w:rsidRPr="00D173B5">
        <w:rPr>
          <w:rFonts w:ascii="Times New Roman" w:eastAsia="Times New Roman" w:hAnsi="Times New Roman" w:hint="cs"/>
          <w:b/>
          <w:bCs/>
          <w:u w:val="single"/>
          <w:rtl/>
          <w:lang w:bidi="ar-SA"/>
        </w:rPr>
        <w:t>, 30.3.14, حتى الساعة 12:00.</w:t>
      </w:r>
      <w:r w:rsidR="00FC2E3A" w:rsidRPr="00FC2E3A">
        <w:rPr>
          <w:rFonts w:ascii="Times New Roman" w:eastAsia="Times New Roman" w:hAnsi="Times New Roman" w:hint="cs"/>
          <w:b/>
          <w:bCs/>
          <w:rtl/>
          <w:lang w:bidi="ar-SA"/>
        </w:rPr>
        <w:t xml:space="preserve"> </w:t>
      </w:r>
      <w:r w:rsidR="00FC2E3A">
        <w:rPr>
          <w:rFonts w:ascii="Times New Roman" w:eastAsia="Times New Roman" w:hAnsi="Times New Roman" w:hint="cs"/>
          <w:b/>
          <w:bCs/>
          <w:rtl/>
          <w:lang w:bidi="ar-SA"/>
        </w:rPr>
        <w:t xml:space="preserve">بواسطة البريد الالكتروني </w:t>
      </w:r>
      <w:r w:rsidR="00FC2E3A" w:rsidRPr="004C705A">
        <w:rPr>
          <w:rFonts w:ascii="Times New Roman" w:eastAsia="Times New Roman" w:hAnsi="Times New Roman" w:cs="David" w:hint="cs"/>
          <w:rtl/>
          <w:lang w:eastAsia="he-IL"/>
        </w:rPr>
        <w:t xml:space="preserve">: </w:t>
      </w:r>
      <w:hyperlink r:id="rId8" w:history="1">
        <w:r w:rsidR="00FC2E3A" w:rsidRPr="00397BD7">
          <w:rPr>
            <w:rStyle w:val="Hyperlink"/>
            <w:rFonts w:ascii="Times New Roman" w:eastAsia="Times New Roman" w:hAnsi="Times New Roman" w:cs="David"/>
            <w:lang w:eastAsia="he-IL"/>
          </w:rPr>
          <w:t>michraz.halal@most.gov.il</w:t>
        </w:r>
      </w:hyperlink>
      <w:r w:rsidR="00FC2E3A">
        <w:rPr>
          <w:rFonts w:ascii="Times New Roman" w:eastAsia="Times New Roman" w:hAnsi="Times New Roman" w:cs="David" w:hint="cs"/>
          <w:rtl/>
          <w:lang w:eastAsia="he-IL"/>
        </w:rPr>
        <w:t>.</w:t>
      </w:r>
    </w:p>
    <w:p w:rsidR="00FC2E3A" w:rsidRPr="00D173B5" w:rsidRDefault="00FC2E3A" w:rsidP="00FC2E3A">
      <w:pPr>
        <w:ind w:firstLine="352"/>
        <w:rPr>
          <w:rFonts w:ascii="Times New Roman" w:eastAsia="Times New Roman" w:hAnsi="Times New Roman" w:cstheme="minorBidi" w:hint="cs"/>
          <w:b/>
          <w:bCs/>
          <w:rtl/>
          <w:lang w:bidi="ar-SA"/>
        </w:rPr>
      </w:pPr>
      <w:r w:rsidRPr="00D173B5">
        <w:rPr>
          <w:rFonts w:ascii="Times New Roman" w:eastAsia="Times New Roman" w:hAnsi="Times New Roman" w:cstheme="minorBidi" w:hint="cs"/>
          <w:b/>
          <w:bCs/>
          <w:rtl/>
          <w:lang w:bidi="ar-SA"/>
        </w:rPr>
        <w:t xml:space="preserve">لن يتم تلقي ولا </w:t>
      </w:r>
      <w:r w:rsidR="00266A5F" w:rsidRPr="00D173B5">
        <w:rPr>
          <w:rFonts w:ascii="Times New Roman" w:eastAsia="Times New Roman" w:hAnsi="Times New Roman" w:cstheme="minorBidi" w:hint="cs"/>
          <w:b/>
          <w:bCs/>
          <w:rtl/>
          <w:lang w:bidi="ar-SA"/>
        </w:rPr>
        <w:t>الإجابة</w:t>
      </w:r>
      <w:r w:rsidRPr="00D173B5">
        <w:rPr>
          <w:rFonts w:ascii="Times New Roman" w:eastAsia="Times New Roman" w:hAnsi="Times New Roman" w:cstheme="minorBidi" w:hint="cs"/>
          <w:b/>
          <w:bCs/>
          <w:rtl/>
          <w:lang w:bidi="ar-SA"/>
        </w:rPr>
        <w:t xml:space="preserve"> على توجهات شفهية.</w:t>
      </w:r>
    </w:p>
    <w:p w:rsidR="00FC2E3A" w:rsidRPr="000B1E4B" w:rsidRDefault="00FC2E3A" w:rsidP="001F2864">
      <w:pPr>
        <w:pStyle w:val="Normal2"/>
        <w:spacing w:before="0" w:line="288" w:lineRule="auto"/>
        <w:ind w:left="310"/>
        <w:jc w:val="left"/>
        <w:rPr>
          <w:rFonts w:cstheme="minorBidi"/>
          <w:b/>
          <w:bCs/>
          <w:sz w:val="22"/>
          <w:szCs w:val="22"/>
          <w:rtl/>
          <w:lang w:eastAsia="en-US" w:bidi="ar-SA"/>
        </w:rPr>
      </w:pPr>
      <w:r w:rsidRPr="000B1E4B">
        <w:rPr>
          <w:rFonts w:cstheme="minorBidi" w:hint="cs"/>
          <w:b/>
          <w:bCs/>
          <w:sz w:val="22"/>
          <w:szCs w:val="22"/>
          <w:rtl/>
          <w:lang w:eastAsia="en-US" w:bidi="ar-SA"/>
        </w:rPr>
        <w:t xml:space="preserve">في حالة </w:t>
      </w:r>
      <w:r>
        <w:rPr>
          <w:rFonts w:cstheme="minorBidi" w:hint="cs"/>
          <w:b/>
          <w:bCs/>
          <w:sz w:val="22"/>
          <w:szCs w:val="22"/>
          <w:rtl/>
          <w:lang w:eastAsia="en-US" w:bidi="ar-SA"/>
        </w:rPr>
        <w:t xml:space="preserve">عدم وجود تلائم </w:t>
      </w:r>
      <w:r w:rsidR="00266A5F">
        <w:rPr>
          <w:rFonts w:cstheme="minorBidi" w:hint="cs"/>
          <w:b/>
          <w:bCs/>
          <w:sz w:val="22"/>
          <w:szCs w:val="22"/>
          <w:rtl/>
          <w:lang w:eastAsia="en-US" w:bidi="ar-SA"/>
        </w:rPr>
        <w:t>أو</w:t>
      </w:r>
      <w:r>
        <w:rPr>
          <w:rFonts w:cstheme="minorBidi" w:hint="cs"/>
          <w:b/>
          <w:bCs/>
          <w:sz w:val="22"/>
          <w:szCs w:val="22"/>
          <w:rtl/>
          <w:lang w:eastAsia="en-US" w:bidi="ar-SA"/>
        </w:rPr>
        <w:t xml:space="preserve"> </w:t>
      </w:r>
      <w:r w:rsidRPr="000B1E4B">
        <w:rPr>
          <w:rFonts w:cstheme="minorBidi" w:hint="cs"/>
          <w:b/>
          <w:bCs/>
          <w:sz w:val="22"/>
          <w:szCs w:val="22"/>
          <w:rtl/>
          <w:lang w:eastAsia="en-US" w:bidi="ar-SA"/>
        </w:rPr>
        <w:t xml:space="preserve">وجود تناقض بين تعليمات هذا الإعلان وبين </w:t>
      </w:r>
      <w:r w:rsidR="001F2864">
        <w:rPr>
          <w:rFonts w:cstheme="minorBidi" w:hint="cs"/>
          <w:b/>
          <w:bCs/>
          <w:sz w:val="22"/>
          <w:szCs w:val="22"/>
          <w:rtl/>
          <w:lang w:eastAsia="en-US" w:bidi="ar-SA"/>
        </w:rPr>
        <w:t>مستندات المناقصة</w:t>
      </w:r>
      <w:r w:rsidRPr="000B1E4B">
        <w:rPr>
          <w:rFonts w:cstheme="minorBidi" w:hint="cs"/>
          <w:b/>
          <w:bCs/>
          <w:sz w:val="22"/>
          <w:szCs w:val="22"/>
          <w:rtl/>
          <w:lang w:eastAsia="en-US" w:bidi="ar-SA"/>
        </w:rPr>
        <w:t>, ستتغلب تعليمات المناقصة.</w:t>
      </w:r>
    </w:p>
    <w:p w:rsidR="00DE7CF2" w:rsidRDefault="00DE7CF2" w:rsidP="00DE7CF2">
      <w:pPr>
        <w:pStyle w:val="Normal2"/>
        <w:spacing w:line="288" w:lineRule="auto"/>
        <w:ind w:left="352"/>
        <w:rPr>
          <w:rFonts w:cs="David" w:hint="cs"/>
          <w:b/>
          <w:bCs/>
          <w:sz w:val="22"/>
          <w:szCs w:val="22"/>
          <w:lang w:bidi="ar-SA"/>
        </w:rPr>
      </w:pPr>
    </w:p>
    <w:bookmarkEnd w:id="8"/>
    <w:p w:rsidR="00C6521C" w:rsidRPr="00C06E39" w:rsidRDefault="00C6521C" w:rsidP="00C06E39">
      <w:pPr>
        <w:spacing w:before="120" w:after="0" w:line="288" w:lineRule="auto"/>
        <w:ind w:left="369"/>
        <w:jc w:val="both"/>
        <w:rPr>
          <w:rFonts w:ascii="Times New Roman" w:eastAsia="Times New Roman" w:hAnsi="Times New Roman" w:cs="David" w:hint="cs"/>
          <w:rtl/>
        </w:rPr>
      </w:pPr>
    </w:p>
    <w:sectPr w:rsidR="00C6521C" w:rsidRPr="00C06E39" w:rsidSect="0036223D">
      <w:pgSz w:w="11906" w:h="16838"/>
      <w:pgMar w:top="1134" w:right="1021" w:bottom="1134" w:left="1077" w:header="709" w:footer="709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2C4A79"/>
    <w:multiLevelType w:val="multilevel"/>
    <w:tmpl w:val="DD3A8876"/>
    <w:lvl w:ilvl="0">
      <w:start w:val="1"/>
      <w:numFmt w:val="decimal"/>
      <w:lvlText w:val="%1."/>
      <w:lvlJc w:val="left"/>
      <w:pPr>
        <w:ind w:left="360" w:hanging="360"/>
      </w:pPr>
      <w:rPr>
        <w:sz w:val="24"/>
        <w:szCs w:val="24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  <w:sz w:val="24"/>
        <w:szCs w:val="24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sz w:val="24"/>
        <w:szCs w:val="24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>
    <w:nsid w:val="0E6A37A4"/>
    <w:multiLevelType w:val="multilevel"/>
    <w:tmpl w:val="7ED2D372"/>
    <w:lvl w:ilvl="0">
      <w:start w:val="6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832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664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136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968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44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272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744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576" w:hanging="1800"/>
      </w:pPr>
      <w:rPr>
        <w:rFonts w:hint="default"/>
      </w:rPr>
    </w:lvl>
  </w:abstractNum>
  <w:abstractNum w:abstractNumId="2">
    <w:nsid w:val="192844C3"/>
    <w:multiLevelType w:val="multilevel"/>
    <w:tmpl w:val="3A7C2616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560" w:hanging="1800"/>
      </w:pPr>
      <w:rPr>
        <w:rFonts w:hint="default"/>
      </w:rPr>
    </w:lvl>
  </w:abstractNum>
  <w:abstractNum w:abstractNumId="3">
    <w:nsid w:val="21BA1DE5"/>
    <w:multiLevelType w:val="multilevel"/>
    <w:tmpl w:val="45B6B43A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>
      <w:start w:val="1"/>
      <w:numFmt w:val="decimal"/>
      <w:lvlText w:val="%1.%2."/>
      <w:lvlJc w:val="left"/>
      <w:pPr>
        <w:ind w:left="720" w:hanging="360"/>
      </w:pPr>
      <w:rPr>
        <w:rFonts w:hint="default"/>
        <w:b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  <w:b/>
      </w:rPr>
    </w:lvl>
    <w:lvl w:ilvl="3">
      <w:start w:val="1"/>
      <w:numFmt w:val="decimal"/>
      <w:lvlText w:val="%1.%2.%3.%4."/>
      <w:lvlJc w:val="left"/>
      <w:pPr>
        <w:ind w:left="1800" w:hanging="720"/>
      </w:pPr>
      <w:rPr>
        <w:rFonts w:hint="default"/>
        <w:b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  <w:b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  <w:b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  <w:b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  <w:b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  <w:b/>
      </w:rPr>
    </w:lvl>
  </w:abstractNum>
  <w:abstractNum w:abstractNumId="4">
    <w:nsid w:val="23871AE4"/>
    <w:multiLevelType w:val="multilevel"/>
    <w:tmpl w:val="51B87AF2"/>
    <w:lvl w:ilvl="0">
      <w:start w:val="1"/>
      <w:numFmt w:val="decimal"/>
      <w:lvlText w:val="%1."/>
      <w:lvlJc w:val="left"/>
      <w:pPr>
        <w:ind w:left="757" w:hanging="360"/>
      </w:pPr>
      <w:rPr>
        <w:rFonts w:hint="default"/>
        <w:b w:val="0"/>
        <w:bCs w:val="0"/>
      </w:rPr>
    </w:lvl>
    <w:lvl w:ilvl="1">
      <w:start w:val="1"/>
      <w:numFmt w:val="decimal"/>
      <w:isLgl/>
      <w:lvlText w:val="%1.%2"/>
      <w:lvlJc w:val="left"/>
      <w:pPr>
        <w:ind w:left="1080" w:hanging="360"/>
      </w:pPr>
      <w:rPr>
        <w:rFonts w:hint="default"/>
        <w:b/>
        <w:bCs/>
      </w:rPr>
    </w:lvl>
    <w:lvl w:ilvl="2">
      <w:start w:val="1"/>
      <w:numFmt w:val="decimal"/>
      <w:isLgl/>
      <w:lvlText w:val="%1.%2.%3"/>
      <w:lvlJc w:val="left"/>
      <w:pPr>
        <w:ind w:left="1763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086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769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092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775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098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4781" w:hanging="1800"/>
      </w:pPr>
      <w:rPr>
        <w:rFonts w:hint="default"/>
      </w:rPr>
    </w:lvl>
  </w:abstractNum>
  <w:abstractNum w:abstractNumId="5">
    <w:nsid w:val="285C7ABD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">
    <w:nsid w:val="2C82281B"/>
    <w:multiLevelType w:val="hybridMultilevel"/>
    <w:tmpl w:val="2AA41DC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CAD2F7E"/>
    <w:multiLevelType w:val="multilevel"/>
    <w:tmpl w:val="4FC468BA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560" w:hanging="1800"/>
      </w:pPr>
      <w:rPr>
        <w:rFonts w:hint="default"/>
      </w:rPr>
    </w:lvl>
  </w:abstractNum>
  <w:abstractNum w:abstractNumId="8">
    <w:nsid w:val="3A261309"/>
    <w:multiLevelType w:val="multilevel"/>
    <w:tmpl w:val="CD0CD6D2"/>
    <w:lvl w:ilvl="0">
      <w:start w:val="1"/>
      <w:numFmt w:val="decimal"/>
      <w:lvlText w:val="%1."/>
      <w:lvlJc w:val="left"/>
      <w:pPr>
        <w:ind w:left="641" w:hanging="641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17"/>
        </w:tabs>
        <w:ind w:left="1361" w:hanging="641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837"/>
        </w:tabs>
        <w:ind w:left="2081" w:hanging="641"/>
      </w:pPr>
      <w:rPr>
        <w:rFonts w:hint="default"/>
        <w:b w:val="0"/>
        <w:bCs w:val="0"/>
      </w:rPr>
    </w:lvl>
    <w:lvl w:ilvl="3">
      <w:start w:val="1"/>
      <w:numFmt w:val="decimal"/>
      <w:lvlText w:val="%1.%2.%3.%4."/>
      <w:lvlJc w:val="left"/>
      <w:pPr>
        <w:tabs>
          <w:tab w:val="num" w:pos="2557"/>
        </w:tabs>
        <w:ind w:left="1134" w:firstLine="1026"/>
      </w:pPr>
      <w:rPr>
        <w:rFonts w:hint="default"/>
      </w:rPr>
    </w:lvl>
    <w:lvl w:ilvl="4">
      <w:start w:val="1"/>
      <w:numFmt w:val="bullet"/>
      <w:lvlText w:val=""/>
      <w:lvlJc w:val="left"/>
      <w:pPr>
        <w:tabs>
          <w:tab w:val="num" w:pos="3277"/>
        </w:tabs>
        <w:ind w:left="3521" w:hanging="641"/>
      </w:pPr>
      <w:rPr>
        <w:rFonts w:ascii="Symbol" w:hAnsi="Symbol" w:hint="default"/>
      </w:rPr>
    </w:lvl>
    <w:lvl w:ilvl="5">
      <w:start w:val="1"/>
      <w:numFmt w:val="decimal"/>
      <w:lvlText w:val="%1.%2.%3.%4.%5.%6."/>
      <w:lvlJc w:val="left"/>
      <w:pPr>
        <w:tabs>
          <w:tab w:val="num" w:pos="3997"/>
        </w:tabs>
        <w:ind w:left="4241" w:hanging="641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4717"/>
        </w:tabs>
        <w:ind w:left="4961" w:hanging="641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437"/>
        </w:tabs>
        <w:ind w:left="5681" w:hanging="641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6157"/>
        </w:tabs>
        <w:ind w:left="6401" w:hanging="641"/>
      </w:pPr>
      <w:rPr>
        <w:rFonts w:hint="default"/>
      </w:rPr>
    </w:lvl>
  </w:abstractNum>
  <w:abstractNum w:abstractNumId="9">
    <w:nsid w:val="41FA54AF"/>
    <w:multiLevelType w:val="multilevel"/>
    <w:tmpl w:val="008C663A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832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664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136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968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44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272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744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576" w:hanging="1800"/>
      </w:pPr>
      <w:rPr>
        <w:rFonts w:hint="default"/>
      </w:rPr>
    </w:lvl>
  </w:abstractNum>
  <w:abstractNum w:abstractNumId="10">
    <w:nsid w:val="4B5F4D5C"/>
    <w:multiLevelType w:val="multilevel"/>
    <w:tmpl w:val="2848CC9A"/>
    <w:lvl w:ilvl="0">
      <w:start w:val="1"/>
      <w:numFmt w:val="decimal"/>
      <w:lvlText w:val="%1."/>
      <w:lvlJc w:val="left"/>
      <w:pPr>
        <w:ind w:left="641" w:hanging="641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17"/>
        </w:tabs>
        <w:ind w:left="1361" w:hanging="641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837"/>
        </w:tabs>
        <w:ind w:left="2081" w:hanging="641"/>
      </w:pPr>
      <w:rPr>
        <w:rFonts w:hint="default"/>
      </w:rPr>
    </w:lvl>
    <w:lvl w:ilvl="3">
      <w:start w:val="1"/>
      <w:numFmt w:val="bullet"/>
      <w:lvlText w:val=""/>
      <w:lvlJc w:val="left"/>
      <w:pPr>
        <w:tabs>
          <w:tab w:val="num" w:pos="2557"/>
        </w:tabs>
        <w:ind w:left="1134" w:firstLine="1026"/>
      </w:pPr>
      <w:rPr>
        <w:rFonts w:ascii="Symbol" w:hAnsi="Symbol" w:hint="default"/>
      </w:rPr>
    </w:lvl>
    <w:lvl w:ilvl="4">
      <w:start w:val="1"/>
      <w:numFmt w:val="bullet"/>
      <w:lvlText w:val=""/>
      <w:lvlJc w:val="left"/>
      <w:pPr>
        <w:tabs>
          <w:tab w:val="num" w:pos="3277"/>
        </w:tabs>
        <w:ind w:left="3521" w:hanging="641"/>
      </w:pPr>
      <w:rPr>
        <w:rFonts w:ascii="Symbol" w:hAnsi="Symbol" w:hint="default"/>
      </w:rPr>
    </w:lvl>
    <w:lvl w:ilvl="5">
      <w:start w:val="1"/>
      <w:numFmt w:val="decimal"/>
      <w:lvlText w:val="%1.%2.%3.%4.%5.%6."/>
      <w:lvlJc w:val="left"/>
      <w:pPr>
        <w:tabs>
          <w:tab w:val="num" w:pos="3997"/>
        </w:tabs>
        <w:ind w:left="4241" w:hanging="641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4717"/>
        </w:tabs>
        <w:ind w:left="4961" w:hanging="641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437"/>
        </w:tabs>
        <w:ind w:left="5681" w:hanging="641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6157"/>
        </w:tabs>
        <w:ind w:left="6401" w:hanging="641"/>
      </w:pPr>
      <w:rPr>
        <w:rFonts w:hint="default"/>
      </w:rPr>
    </w:lvl>
  </w:abstractNum>
  <w:abstractNum w:abstractNumId="11">
    <w:nsid w:val="51A60A10"/>
    <w:multiLevelType w:val="hybridMultilevel"/>
    <w:tmpl w:val="1034DA40"/>
    <w:lvl w:ilvl="0" w:tplc="632626E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 w:val="0"/>
        <w:lang w:val="en-US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B3E1F2E"/>
    <w:multiLevelType w:val="multilevel"/>
    <w:tmpl w:val="13FADBC4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332" w:hanging="432"/>
      </w:pPr>
      <w:rPr>
        <w:rFonts w:hint="default"/>
        <w:b w:val="0"/>
        <w:bCs w:val="0"/>
      </w:rPr>
    </w:lvl>
    <w:lvl w:ilvl="2">
      <w:start w:val="1"/>
      <w:numFmt w:val="decimal"/>
      <w:lvlText w:val="%1.%2.%3."/>
      <w:lvlJc w:val="left"/>
      <w:pPr>
        <w:ind w:left="1944" w:hanging="504"/>
      </w:pPr>
      <w:rPr>
        <w:rFonts w:hint="default"/>
        <w:b w:val="0"/>
        <w:bCs w:val="0"/>
        <w:lang w:bidi="he-IL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3">
    <w:nsid w:val="629243CF"/>
    <w:multiLevelType w:val="hybridMultilevel"/>
    <w:tmpl w:val="1FD0EDDE"/>
    <w:lvl w:ilvl="0" w:tplc="04090001">
      <w:start w:val="1"/>
      <w:numFmt w:val="bullet"/>
      <w:lvlText w:val=""/>
      <w:lvlJc w:val="left"/>
      <w:pPr>
        <w:ind w:left="2455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3175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3895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4615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5335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6055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6775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7495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8215" w:hanging="360"/>
      </w:pPr>
      <w:rPr>
        <w:rFonts w:ascii="Wingdings" w:hAnsi="Wingdings" w:hint="default"/>
      </w:rPr>
    </w:lvl>
  </w:abstractNum>
  <w:abstractNum w:abstractNumId="14">
    <w:nsid w:val="644D1859"/>
    <w:multiLevelType w:val="hybridMultilevel"/>
    <w:tmpl w:val="CA04AA38"/>
    <w:lvl w:ilvl="0" w:tplc="C8B08566">
      <w:start w:val="1"/>
      <w:numFmt w:val="hebrew1"/>
      <w:pStyle w:val="AlphaList2"/>
      <w:lvlText w:val="%1."/>
      <w:lvlJc w:val="left"/>
      <w:pPr>
        <w:tabs>
          <w:tab w:val="num" w:pos="1191"/>
        </w:tabs>
        <w:ind w:left="1191" w:hanging="397"/>
      </w:pPr>
      <w:rPr>
        <w:rFonts w:hint="default"/>
        <w:b/>
        <w:bCs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6B8A4DEE"/>
    <w:multiLevelType w:val="hybridMultilevel"/>
    <w:tmpl w:val="F3D846C6"/>
    <w:lvl w:ilvl="0" w:tplc="04090001">
      <w:start w:val="1"/>
      <w:numFmt w:val="bullet"/>
      <w:lvlText w:val=""/>
      <w:lvlJc w:val="left"/>
      <w:pPr>
        <w:ind w:left="1599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319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03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75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479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19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91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639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359" w:hanging="360"/>
      </w:pPr>
      <w:rPr>
        <w:rFonts w:ascii="Wingdings" w:hAnsi="Wingdings" w:hint="default"/>
      </w:rPr>
    </w:lvl>
  </w:abstractNum>
  <w:abstractNum w:abstractNumId="16">
    <w:nsid w:val="733F1996"/>
    <w:multiLevelType w:val="multilevel"/>
    <w:tmpl w:val="5AB2D154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69" w:hanging="360"/>
      </w:pPr>
      <w:rPr>
        <w:rFonts w:hint="default"/>
        <w:b/>
        <w:bCs/>
      </w:rPr>
    </w:lvl>
    <w:lvl w:ilvl="2">
      <w:start w:val="1"/>
      <w:numFmt w:val="decimal"/>
      <w:lvlText w:val="%1.%2.%3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47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2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03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472" w:hanging="1800"/>
      </w:pPr>
      <w:rPr>
        <w:rFonts w:hint="default"/>
      </w:rPr>
    </w:lvl>
  </w:abstractNum>
  <w:num w:numId="1">
    <w:abstractNumId w:val="14"/>
  </w:num>
  <w:num w:numId="2">
    <w:abstractNumId w:val="14"/>
    <w:lvlOverride w:ilvl="0">
      <w:startOverride w:val="1"/>
    </w:lvlOverride>
  </w:num>
  <w:num w:numId="3">
    <w:abstractNumId w:val="14"/>
  </w:num>
  <w:num w:numId="4">
    <w:abstractNumId w:val="4"/>
  </w:num>
  <w:num w:numId="5">
    <w:abstractNumId w:val="8"/>
  </w:num>
  <w:num w:numId="6">
    <w:abstractNumId w:val="10"/>
  </w:num>
  <w:num w:numId="7">
    <w:abstractNumId w:val="6"/>
  </w:num>
  <w:num w:numId="8">
    <w:abstractNumId w:val="5"/>
  </w:num>
  <w:num w:numId="9">
    <w:abstractNumId w:val="13"/>
  </w:num>
  <w:num w:numId="10">
    <w:abstractNumId w:val="7"/>
  </w:num>
  <w:num w:numId="11">
    <w:abstractNumId w:val="2"/>
  </w:num>
  <w:num w:numId="12">
    <w:abstractNumId w:val="0"/>
  </w:num>
  <w:num w:numId="13">
    <w:abstractNumId w:val="3"/>
  </w:num>
  <w:num w:numId="14">
    <w:abstractNumId w:val="1"/>
  </w:num>
  <w:num w:numId="15">
    <w:abstractNumId w:val="9"/>
  </w:num>
  <w:num w:numId="16">
    <w:abstractNumId w:val="14"/>
  </w:num>
  <w:num w:numId="17">
    <w:abstractNumId w:val="14"/>
  </w:num>
  <w:num w:numId="18">
    <w:abstractNumId w:val="14"/>
  </w:num>
  <w:num w:numId="19">
    <w:abstractNumId w:val="14"/>
  </w:num>
  <w:num w:numId="20">
    <w:abstractNumId w:val="14"/>
  </w:num>
  <w:num w:numId="21">
    <w:abstractNumId w:val="14"/>
  </w:num>
  <w:num w:numId="22">
    <w:abstractNumId w:val="14"/>
  </w:num>
  <w:num w:numId="23">
    <w:abstractNumId w:val="14"/>
  </w:num>
  <w:num w:numId="24">
    <w:abstractNumId w:val="14"/>
  </w:num>
  <w:num w:numId="25">
    <w:abstractNumId w:val="14"/>
  </w:num>
  <w:num w:numId="26">
    <w:abstractNumId w:val="14"/>
  </w:num>
  <w:num w:numId="27">
    <w:abstractNumId w:val="14"/>
  </w:num>
  <w:num w:numId="28">
    <w:abstractNumId w:val="14"/>
  </w:num>
  <w:num w:numId="29">
    <w:abstractNumId w:val="15"/>
  </w:num>
  <w:num w:numId="30">
    <w:abstractNumId w:val="16"/>
  </w:num>
  <w:num w:numId="31">
    <w:abstractNumId w:val="14"/>
  </w:num>
  <w:num w:numId="32">
    <w:abstractNumId w:val="12"/>
  </w:num>
  <w:num w:numId="33">
    <w:abstractNumId w:val="14"/>
  </w:num>
  <w:num w:numId="34">
    <w:abstractNumId w:val="14"/>
  </w:num>
  <w:num w:numId="35">
    <w:abstractNumId w:val="14"/>
  </w:num>
  <w:num w:numId="36">
    <w:abstractNumId w:val="14"/>
  </w:num>
  <w:num w:numId="37">
    <w:abstractNumId w:val="14"/>
  </w:num>
  <w:num w:numId="38">
    <w:abstractNumId w:val="14"/>
  </w:num>
  <w:num w:numId="39">
    <w:abstractNumId w:val="1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80"/>
  <w:proofState w:spelling="clean" w:grammar="clean"/>
  <w:defaultTabStop w:val="720"/>
  <w:characterSpacingControl w:val="doNotCompress"/>
  <w:compat/>
  <w:rsids>
    <w:rsidRoot w:val="006611F7"/>
    <w:rsid w:val="00024698"/>
    <w:rsid w:val="00050FE5"/>
    <w:rsid w:val="00065487"/>
    <w:rsid w:val="00074EA6"/>
    <w:rsid w:val="000B6A0B"/>
    <w:rsid w:val="000D7781"/>
    <w:rsid w:val="00101319"/>
    <w:rsid w:val="001210FC"/>
    <w:rsid w:val="00124B4A"/>
    <w:rsid w:val="00161313"/>
    <w:rsid w:val="00162378"/>
    <w:rsid w:val="001C7A4C"/>
    <w:rsid w:val="001E1D10"/>
    <w:rsid w:val="001E299A"/>
    <w:rsid w:val="001E57C2"/>
    <w:rsid w:val="001F2864"/>
    <w:rsid w:val="00266A5F"/>
    <w:rsid w:val="00270892"/>
    <w:rsid w:val="00297A39"/>
    <w:rsid w:val="002A0428"/>
    <w:rsid w:val="002A7DBC"/>
    <w:rsid w:val="002B6D23"/>
    <w:rsid w:val="002C7563"/>
    <w:rsid w:val="002F710D"/>
    <w:rsid w:val="00305247"/>
    <w:rsid w:val="0032370A"/>
    <w:rsid w:val="00333358"/>
    <w:rsid w:val="0036223D"/>
    <w:rsid w:val="0036421A"/>
    <w:rsid w:val="00370118"/>
    <w:rsid w:val="003A396D"/>
    <w:rsid w:val="003D5C1F"/>
    <w:rsid w:val="003F1B04"/>
    <w:rsid w:val="003F435A"/>
    <w:rsid w:val="004255AC"/>
    <w:rsid w:val="004300FC"/>
    <w:rsid w:val="0045070F"/>
    <w:rsid w:val="00471F19"/>
    <w:rsid w:val="004836AA"/>
    <w:rsid w:val="00490CAC"/>
    <w:rsid w:val="004C705A"/>
    <w:rsid w:val="004C71F7"/>
    <w:rsid w:val="004E7D20"/>
    <w:rsid w:val="004F5FAD"/>
    <w:rsid w:val="004F7906"/>
    <w:rsid w:val="00514F41"/>
    <w:rsid w:val="00524E8F"/>
    <w:rsid w:val="00552949"/>
    <w:rsid w:val="005547CB"/>
    <w:rsid w:val="00566670"/>
    <w:rsid w:val="005778AB"/>
    <w:rsid w:val="005809D5"/>
    <w:rsid w:val="00592D50"/>
    <w:rsid w:val="006122E5"/>
    <w:rsid w:val="00615C1B"/>
    <w:rsid w:val="006569C1"/>
    <w:rsid w:val="006611F7"/>
    <w:rsid w:val="00662B15"/>
    <w:rsid w:val="006936BF"/>
    <w:rsid w:val="006A6A95"/>
    <w:rsid w:val="006B7EFC"/>
    <w:rsid w:val="006D44BA"/>
    <w:rsid w:val="006D6691"/>
    <w:rsid w:val="006E1B8C"/>
    <w:rsid w:val="006E468C"/>
    <w:rsid w:val="00721C3C"/>
    <w:rsid w:val="0076255B"/>
    <w:rsid w:val="0080586D"/>
    <w:rsid w:val="00812BAE"/>
    <w:rsid w:val="008300C9"/>
    <w:rsid w:val="0083074A"/>
    <w:rsid w:val="00833522"/>
    <w:rsid w:val="00833536"/>
    <w:rsid w:val="00865243"/>
    <w:rsid w:val="00875ADE"/>
    <w:rsid w:val="008A31D6"/>
    <w:rsid w:val="008A544A"/>
    <w:rsid w:val="008B4708"/>
    <w:rsid w:val="008E3035"/>
    <w:rsid w:val="0090028C"/>
    <w:rsid w:val="009108FD"/>
    <w:rsid w:val="00912D78"/>
    <w:rsid w:val="00923AE1"/>
    <w:rsid w:val="009377A9"/>
    <w:rsid w:val="00955FAD"/>
    <w:rsid w:val="009574F7"/>
    <w:rsid w:val="009711DE"/>
    <w:rsid w:val="009761FF"/>
    <w:rsid w:val="009774D7"/>
    <w:rsid w:val="009830DA"/>
    <w:rsid w:val="009D64EC"/>
    <w:rsid w:val="00A01744"/>
    <w:rsid w:val="00A3093C"/>
    <w:rsid w:val="00A42E85"/>
    <w:rsid w:val="00A74BDE"/>
    <w:rsid w:val="00A813DC"/>
    <w:rsid w:val="00AF752D"/>
    <w:rsid w:val="00B6367E"/>
    <w:rsid w:val="00B7675A"/>
    <w:rsid w:val="00B80D9E"/>
    <w:rsid w:val="00B87F92"/>
    <w:rsid w:val="00BA65D1"/>
    <w:rsid w:val="00BB1723"/>
    <w:rsid w:val="00BC086D"/>
    <w:rsid w:val="00BC3B28"/>
    <w:rsid w:val="00BC5324"/>
    <w:rsid w:val="00C06E39"/>
    <w:rsid w:val="00C122D7"/>
    <w:rsid w:val="00C144EB"/>
    <w:rsid w:val="00C25D60"/>
    <w:rsid w:val="00C40BBF"/>
    <w:rsid w:val="00C6521C"/>
    <w:rsid w:val="00C85A06"/>
    <w:rsid w:val="00CB25E9"/>
    <w:rsid w:val="00CB7525"/>
    <w:rsid w:val="00CD1E21"/>
    <w:rsid w:val="00CD56D7"/>
    <w:rsid w:val="00CF75CD"/>
    <w:rsid w:val="00D15269"/>
    <w:rsid w:val="00D173B5"/>
    <w:rsid w:val="00D24502"/>
    <w:rsid w:val="00D32377"/>
    <w:rsid w:val="00D83228"/>
    <w:rsid w:val="00D9325E"/>
    <w:rsid w:val="00DB6A40"/>
    <w:rsid w:val="00DE7CF2"/>
    <w:rsid w:val="00E3038A"/>
    <w:rsid w:val="00E841BC"/>
    <w:rsid w:val="00E937BE"/>
    <w:rsid w:val="00EA55FB"/>
    <w:rsid w:val="00EB06FE"/>
    <w:rsid w:val="00EC69C9"/>
    <w:rsid w:val="00F07E29"/>
    <w:rsid w:val="00F2796C"/>
    <w:rsid w:val="00F4230D"/>
    <w:rsid w:val="00F4436B"/>
    <w:rsid w:val="00F61AC1"/>
    <w:rsid w:val="00F972C8"/>
    <w:rsid w:val="00FC0909"/>
    <w:rsid w:val="00FC0E2A"/>
    <w:rsid w:val="00FC2E3A"/>
    <w:rsid w:val="00FD092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05247"/>
    <w:pPr>
      <w:bidi/>
      <w:spacing w:after="200" w:line="276" w:lineRule="auto"/>
    </w:pPr>
    <w:rPr>
      <w:sz w:val="22"/>
      <w:szCs w:val="22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024698"/>
    <w:pPr>
      <w:keepNext/>
      <w:keepLines/>
      <w:spacing w:before="200" w:after="0"/>
      <w:outlineLvl w:val="2"/>
    </w:pPr>
    <w:rPr>
      <w:rFonts w:ascii="Cambria" w:eastAsia="Times New Roman" w:hAnsi="Cambria" w:cs="Times New Roman"/>
      <w:b/>
      <w:bCs/>
      <w:color w:val="4F81BD"/>
      <w:sz w:val="20"/>
      <w:szCs w:val="20"/>
    </w:rPr>
  </w:style>
  <w:style w:type="paragraph" w:styleId="4">
    <w:name w:val="heading 4"/>
    <w:aliases w:val="Hn4,H4"/>
    <w:basedOn w:val="a"/>
    <w:next w:val="a"/>
    <w:link w:val="40"/>
    <w:qFormat/>
    <w:rsid w:val="00024698"/>
    <w:pPr>
      <w:keepNext/>
      <w:spacing w:before="240" w:after="120" w:line="320" w:lineRule="exact"/>
      <w:ind w:left="1078" w:hanging="794"/>
      <w:jc w:val="both"/>
      <w:outlineLvl w:val="3"/>
    </w:pPr>
    <w:rPr>
      <w:rFonts w:ascii="Times New Roman" w:eastAsia="Times New Roman" w:hAnsi="Times New Roman" w:cs="Times New Roman"/>
      <w:b/>
      <w:bCs/>
      <w:smallCaps/>
      <w:spacing w:val="20"/>
      <w:sz w:val="20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lphaList2">
    <w:name w:val="Alpha List 2"/>
    <w:basedOn w:val="a"/>
    <w:link w:val="AlphaList20"/>
    <w:rsid w:val="006611F7"/>
    <w:pPr>
      <w:numPr>
        <w:numId w:val="1"/>
      </w:numPr>
      <w:spacing w:before="120" w:after="0" w:line="320" w:lineRule="exact"/>
      <w:jc w:val="both"/>
    </w:pPr>
    <w:rPr>
      <w:rFonts w:ascii="Times New Roman" w:eastAsia="Times New Roman" w:hAnsi="Times New Roman" w:cs="Times New Roman"/>
      <w:sz w:val="20"/>
      <w:szCs w:val="24"/>
      <w:lang w:eastAsia="he-IL"/>
    </w:rPr>
  </w:style>
  <w:style w:type="character" w:customStyle="1" w:styleId="AlphaList20">
    <w:name w:val="Alpha List 2 תו"/>
    <w:link w:val="AlphaList2"/>
    <w:rsid w:val="006611F7"/>
    <w:rPr>
      <w:rFonts w:ascii="Times New Roman" w:eastAsia="Times New Roman" w:hAnsi="Times New Roman" w:cs="Times New Roman"/>
      <w:szCs w:val="24"/>
      <w:lang w:eastAsia="he-IL"/>
    </w:rPr>
  </w:style>
  <w:style w:type="character" w:customStyle="1" w:styleId="40">
    <w:name w:val="כותרת 4 תו"/>
    <w:aliases w:val="Hn4 תו,H4 תו"/>
    <w:link w:val="4"/>
    <w:rsid w:val="00024698"/>
    <w:rPr>
      <w:rFonts w:ascii="Times New Roman" w:eastAsia="Times New Roman" w:hAnsi="Times New Roman" w:cs="Times New Roman"/>
      <w:b/>
      <w:bCs/>
      <w:smallCaps/>
      <w:spacing w:val="20"/>
      <w:sz w:val="20"/>
      <w:szCs w:val="24"/>
      <w:lang w:eastAsia="he-IL"/>
    </w:rPr>
  </w:style>
  <w:style w:type="paragraph" w:customStyle="1" w:styleId="Normal2">
    <w:name w:val="Normal2"/>
    <w:basedOn w:val="a"/>
    <w:link w:val="Normal2Char"/>
    <w:rsid w:val="00024698"/>
    <w:pPr>
      <w:spacing w:before="120" w:after="0" w:line="320" w:lineRule="exact"/>
      <w:ind w:left="795"/>
      <w:jc w:val="both"/>
    </w:pPr>
    <w:rPr>
      <w:rFonts w:ascii="Times New Roman" w:eastAsia="Times New Roman" w:hAnsi="Times New Roman" w:cs="Times New Roman"/>
      <w:sz w:val="20"/>
      <w:szCs w:val="24"/>
      <w:lang w:eastAsia="he-IL"/>
    </w:rPr>
  </w:style>
  <w:style w:type="character" w:customStyle="1" w:styleId="Normal2Char">
    <w:name w:val="Normal2 Char"/>
    <w:link w:val="Normal2"/>
    <w:rsid w:val="00024698"/>
    <w:rPr>
      <w:rFonts w:ascii="Times New Roman" w:eastAsia="Times New Roman" w:hAnsi="Times New Roman" w:cs="Times New Roman"/>
      <w:szCs w:val="24"/>
      <w:lang w:eastAsia="he-IL"/>
    </w:rPr>
  </w:style>
  <w:style w:type="character" w:customStyle="1" w:styleId="30">
    <w:name w:val="כותרת 3 תו"/>
    <w:link w:val="3"/>
    <w:uiPriority w:val="9"/>
    <w:semiHidden/>
    <w:rsid w:val="00024698"/>
    <w:rPr>
      <w:rFonts w:ascii="Cambria" w:eastAsia="Times New Roman" w:hAnsi="Cambria" w:cs="Times New Roman"/>
      <w:b/>
      <w:bCs/>
      <w:color w:val="4F81BD"/>
    </w:rPr>
  </w:style>
  <w:style w:type="paragraph" w:customStyle="1" w:styleId="Normal1">
    <w:name w:val="Normal1"/>
    <w:basedOn w:val="a"/>
    <w:link w:val="Normal10"/>
    <w:rsid w:val="005778AB"/>
    <w:pPr>
      <w:spacing w:before="120" w:after="0" w:line="320" w:lineRule="exact"/>
      <w:ind w:left="397"/>
      <w:jc w:val="both"/>
    </w:pPr>
    <w:rPr>
      <w:rFonts w:ascii="Times New Roman" w:eastAsia="Times New Roman" w:hAnsi="Times New Roman" w:cs="Times New Roman"/>
      <w:sz w:val="20"/>
      <w:szCs w:val="24"/>
      <w:lang w:eastAsia="he-IL"/>
    </w:rPr>
  </w:style>
  <w:style w:type="character" w:customStyle="1" w:styleId="Normal10">
    <w:name w:val="Normal1 תו"/>
    <w:link w:val="Normal1"/>
    <w:rsid w:val="005778AB"/>
    <w:rPr>
      <w:rFonts w:ascii="Times New Roman" w:eastAsia="Times New Roman" w:hAnsi="Times New Roman" w:cs="Times New Roman"/>
      <w:szCs w:val="24"/>
      <w:lang w:eastAsia="he-IL"/>
    </w:rPr>
  </w:style>
  <w:style w:type="character" w:styleId="Hyperlink">
    <w:name w:val="Hyperlink"/>
    <w:uiPriority w:val="99"/>
    <w:unhideWhenUsed/>
    <w:rsid w:val="00C6521C"/>
    <w:rPr>
      <w:color w:val="0000FF"/>
      <w:u w:val="single"/>
    </w:rPr>
  </w:style>
  <w:style w:type="paragraph" w:styleId="a3">
    <w:name w:val="List Paragraph"/>
    <w:basedOn w:val="a"/>
    <w:link w:val="a4"/>
    <w:uiPriority w:val="34"/>
    <w:qFormat/>
    <w:rsid w:val="009377A9"/>
    <w:pPr>
      <w:spacing w:after="0" w:line="360" w:lineRule="auto"/>
      <w:ind w:left="720"/>
      <w:contextualSpacing/>
      <w:jc w:val="both"/>
    </w:pPr>
    <w:rPr>
      <w:rFonts w:cs="David"/>
      <w:szCs w:val="24"/>
    </w:rPr>
  </w:style>
  <w:style w:type="paragraph" w:styleId="a5">
    <w:name w:val="header"/>
    <w:basedOn w:val="a"/>
    <w:link w:val="a6"/>
    <w:rsid w:val="00101319"/>
    <w:pPr>
      <w:tabs>
        <w:tab w:val="center" w:pos="4153"/>
        <w:tab w:val="right" w:pos="8306"/>
      </w:tabs>
      <w:spacing w:after="0" w:line="360" w:lineRule="auto"/>
    </w:pPr>
    <w:rPr>
      <w:rFonts w:ascii="Times New Roman" w:eastAsia="Times New Roman" w:hAnsi="Times New Roman" w:cs="Times New Roman"/>
      <w:sz w:val="28"/>
      <w:szCs w:val="26"/>
    </w:rPr>
  </w:style>
  <w:style w:type="character" w:customStyle="1" w:styleId="a6">
    <w:name w:val="כותרת עליונה תו"/>
    <w:link w:val="a5"/>
    <w:rsid w:val="00101319"/>
    <w:rPr>
      <w:rFonts w:ascii="Times New Roman" w:eastAsia="Times New Roman" w:hAnsi="Times New Roman" w:cs="David"/>
      <w:sz w:val="28"/>
      <w:szCs w:val="26"/>
    </w:rPr>
  </w:style>
  <w:style w:type="paragraph" w:styleId="a7">
    <w:name w:val="Balloon Text"/>
    <w:basedOn w:val="a"/>
    <w:link w:val="a8"/>
    <w:uiPriority w:val="99"/>
    <w:semiHidden/>
    <w:unhideWhenUsed/>
    <w:rsid w:val="006D6691"/>
    <w:pPr>
      <w:spacing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a8">
    <w:name w:val="טקסט בלונים תו"/>
    <w:link w:val="a7"/>
    <w:uiPriority w:val="99"/>
    <w:semiHidden/>
    <w:rsid w:val="006D6691"/>
    <w:rPr>
      <w:rFonts w:ascii="Tahoma" w:hAnsi="Tahoma" w:cs="Tahoma"/>
      <w:sz w:val="16"/>
      <w:szCs w:val="16"/>
    </w:rPr>
  </w:style>
  <w:style w:type="paragraph" w:customStyle="1" w:styleId="TableHead">
    <w:name w:val="TableHead"/>
    <w:basedOn w:val="a"/>
    <w:rsid w:val="001C7A4C"/>
    <w:pPr>
      <w:spacing w:before="120" w:after="120" w:line="320" w:lineRule="exact"/>
      <w:jc w:val="center"/>
    </w:pPr>
    <w:rPr>
      <w:rFonts w:ascii="Times New Roman" w:eastAsia="Times New Roman" w:hAnsi="Times New Roman" w:cs="David"/>
      <w:b/>
      <w:bCs/>
      <w:szCs w:val="24"/>
      <w:lang w:eastAsia="he-IL"/>
    </w:rPr>
  </w:style>
  <w:style w:type="character" w:styleId="a9">
    <w:name w:val="annotation reference"/>
    <w:uiPriority w:val="99"/>
    <w:rsid w:val="006E468C"/>
    <w:rPr>
      <w:sz w:val="16"/>
      <w:szCs w:val="16"/>
    </w:rPr>
  </w:style>
  <w:style w:type="paragraph" w:styleId="aa">
    <w:name w:val="annotation text"/>
    <w:basedOn w:val="a"/>
    <w:link w:val="ab"/>
    <w:uiPriority w:val="99"/>
    <w:rsid w:val="002B6D23"/>
    <w:pPr>
      <w:overflowPunct w:val="0"/>
      <w:autoSpaceDE w:val="0"/>
      <w:autoSpaceDN w:val="0"/>
      <w:adjustRightInd w:val="0"/>
      <w:spacing w:after="0" w:line="360" w:lineRule="auto"/>
      <w:jc w:val="both"/>
      <w:textAlignment w:val="baseline"/>
    </w:pPr>
    <w:rPr>
      <w:rFonts w:ascii="Times New Roman" w:eastAsia="Times New Roman" w:hAnsi="Times New Roman" w:cs="Times New Roman"/>
      <w:sz w:val="20"/>
      <w:szCs w:val="20"/>
      <w:lang w:eastAsia="he-IL"/>
    </w:rPr>
  </w:style>
  <w:style w:type="character" w:customStyle="1" w:styleId="ab">
    <w:name w:val="טקסט הערה תו"/>
    <w:basedOn w:val="a0"/>
    <w:link w:val="aa"/>
    <w:uiPriority w:val="99"/>
    <w:rsid w:val="002B6D23"/>
    <w:rPr>
      <w:rFonts w:ascii="Times New Roman" w:eastAsia="Times New Roman" w:hAnsi="Times New Roman" w:cs="Times New Roman"/>
      <w:lang w:eastAsia="he-IL"/>
    </w:rPr>
  </w:style>
  <w:style w:type="paragraph" w:styleId="ac">
    <w:name w:val="annotation subject"/>
    <w:basedOn w:val="aa"/>
    <w:next w:val="aa"/>
    <w:link w:val="ad"/>
    <w:uiPriority w:val="99"/>
    <w:semiHidden/>
    <w:unhideWhenUsed/>
    <w:rsid w:val="009830DA"/>
    <w:pPr>
      <w:overflowPunct/>
      <w:autoSpaceDE/>
      <w:autoSpaceDN/>
      <w:adjustRightInd/>
      <w:spacing w:after="200" w:line="240" w:lineRule="auto"/>
      <w:jc w:val="left"/>
      <w:textAlignment w:val="auto"/>
    </w:pPr>
    <w:rPr>
      <w:rFonts w:ascii="Calibri" w:eastAsia="Calibri" w:hAnsi="Calibri" w:cs="Arial"/>
      <w:b/>
      <w:bCs/>
      <w:lang w:eastAsia="en-US"/>
    </w:rPr>
  </w:style>
  <w:style w:type="character" w:customStyle="1" w:styleId="ad">
    <w:name w:val="נושא הערה תו"/>
    <w:basedOn w:val="ab"/>
    <w:link w:val="ac"/>
    <w:uiPriority w:val="99"/>
    <w:semiHidden/>
    <w:rsid w:val="009830DA"/>
    <w:rPr>
      <w:rFonts w:ascii="Times New Roman" w:eastAsia="Times New Roman" w:hAnsi="Times New Roman" w:cs="Times New Roman"/>
      <w:b/>
      <w:bCs/>
      <w:lang w:eastAsia="he-IL"/>
    </w:rPr>
  </w:style>
  <w:style w:type="paragraph" w:customStyle="1" w:styleId="ae">
    <w:name w:val="פסקה א"/>
    <w:basedOn w:val="a"/>
    <w:rsid w:val="00C06E39"/>
    <w:pPr>
      <w:tabs>
        <w:tab w:val="left" w:pos="1134"/>
        <w:tab w:val="left" w:pos="1701"/>
        <w:tab w:val="left" w:pos="2268"/>
        <w:tab w:val="left" w:pos="2835"/>
        <w:tab w:val="right" w:pos="6804"/>
        <w:tab w:val="right" w:pos="7371"/>
        <w:tab w:val="right" w:pos="7938"/>
      </w:tabs>
      <w:spacing w:after="0" w:line="320" w:lineRule="exact"/>
      <w:ind w:left="567" w:hanging="567"/>
      <w:jc w:val="both"/>
    </w:pPr>
    <w:rPr>
      <w:rFonts w:ascii="Times New Roman" w:eastAsia="Times New Roman" w:hAnsi="Times New Roman" w:cs="David"/>
      <w:spacing w:val="6"/>
      <w:sz w:val="24"/>
      <w:szCs w:val="24"/>
      <w:lang w:eastAsia="he-IL"/>
    </w:rPr>
  </w:style>
  <w:style w:type="character" w:customStyle="1" w:styleId="a4">
    <w:name w:val="פיסקת רשימה תו"/>
    <w:link w:val="a3"/>
    <w:uiPriority w:val="34"/>
    <w:rsid w:val="00566670"/>
    <w:rPr>
      <w:rFonts w:cs="David"/>
      <w:sz w:val="22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05247"/>
    <w:pPr>
      <w:bidi/>
      <w:spacing w:after="200" w:line="276" w:lineRule="auto"/>
    </w:pPr>
    <w:rPr>
      <w:sz w:val="22"/>
      <w:szCs w:val="22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024698"/>
    <w:pPr>
      <w:keepNext/>
      <w:keepLines/>
      <w:spacing w:before="200" w:after="0"/>
      <w:outlineLvl w:val="2"/>
    </w:pPr>
    <w:rPr>
      <w:rFonts w:ascii="Cambria" w:eastAsia="Times New Roman" w:hAnsi="Cambria" w:cs="Times New Roman"/>
      <w:b/>
      <w:bCs/>
      <w:color w:val="4F81BD"/>
      <w:sz w:val="20"/>
      <w:szCs w:val="20"/>
    </w:rPr>
  </w:style>
  <w:style w:type="paragraph" w:styleId="4">
    <w:name w:val="heading 4"/>
    <w:aliases w:val="Hn4,H4"/>
    <w:basedOn w:val="a"/>
    <w:next w:val="a"/>
    <w:link w:val="40"/>
    <w:qFormat/>
    <w:rsid w:val="00024698"/>
    <w:pPr>
      <w:keepNext/>
      <w:spacing w:before="240" w:after="120" w:line="320" w:lineRule="exact"/>
      <w:ind w:left="1078" w:hanging="794"/>
      <w:jc w:val="both"/>
      <w:outlineLvl w:val="3"/>
    </w:pPr>
    <w:rPr>
      <w:rFonts w:ascii="Times New Roman" w:eastAsia="Times New Roman" w:hAnsi="Times New Roman" w:cs="Times New Roman"/>
      <w:b/>
      <w:bCs/>
      <w:smallCaps/>
      <w:spacing w:val="20"/>
      <w:sz w:val="20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lphaList2">
    <w:name w:val="Alpha List 2"/>
    <w:basedOn w:val="a"/>
    <w:link w:val="AlphaList20"/>
    <w:rsid w:val="006611F7"/>
    <w:pPr>
      <w:numPr>
        <w:numId w:val="1"/>
      </w:numPr>
      <w:spacing w:before="120" w:after="0" w:line="320" w:lineRule="exact"/>
      <w:jc w:val="both"/>
    </w:pPr>
    <w:rPr>
      <w:rFonts w:ascii="Times New Roman" w:eastAsia="Times New Roman" w:hAnsi="Times New Roman" w:cs="Times New Roman"/>
      <w:sz w:val="20"/>
      <w:szCs w:val="24"/>
      <w:lang w:eastAsia="he-IL"/>
    </w:rPr>
  </w:style>
  <w:style w:type="character" w:customStyle="1" w:styleId="AlphaList20">
    <w:name w:val="Alpha List 2 תו"/>
    <w:link w:val="AlphaList2"/>
    <w:rsid w:val="006611F7"/>
    <w:rPr>
      <w:rFonts w:ascii="Times New Roman" w:eastAsia="Times New Roman" w:hAnsi="Times New Roman" w:cs="Times New Roman"/>
      <w:szCs w:val="24"/>
      <w:lang w:eastAsia="he-IL"/>
    </w:rPr>
  </w:style>
  <w:style w:type="character" w:customStyle="1" w:styleId="40">
    <w:name w:val="כותרת 4 תו"/>
    <w:aliases w:val="Hn4 תו,H4 תו"/>
    <w:link w:val="4"/>
    <w:rsid w:val="00024698"/>
    <w:rPr>
      <w:rFonts w:ascii="Times New Roman" w:eastAsia="Times New Roman" w:hAnsi="Times New Roman" w:cs="Times New Roman"/>
      <w:b/>
      <w:bCs/>
      <w:smallCaps/>
      <w:spacing w:val="20"/>
      <w:sz w:val="20"/>
      <w:szCs w:val="24"/>
      <w:lang w:eastAsia="he-IL"/>
    </w:rPr>
  </w:style>
  <w:style w:type="paragraph" w:customStyle="1" w:styleId="Normal2">
    <w:name w:val="Normal2"/>
    <w:basedOn w:val="a"/>
    <w:link w:val="Normal2Char"/>
    <w:rsid w:val="00024698"/>
    <w:pPr>
      <w:spacing w:before="120" w:after="0" w:line="320" w:lineRule="exact"/>
      <w:ind w:left="795"/>
      <w:jc w:val="both"/>
    </w:pPr>
    <w:rPr>
      <w:rFonts w:ascii="Times New Roman" w:eastAsia="Times New Roman" w:hAnsi="Times New Roman" w:cs="Times New Roman"/>
      <w:sz w:val="20"/>
      <w:szCs w:val="24"/>
      <w:lang w:eastAsia="he-IL"/>
    </w:rPr>
  </w:style>
  <w:style w:type="character" w:customStyle="1" w:styleId="Normal2Char">
    <w:name w:val="Normal2 Char"/>
    <w:link w:val="Normal2"/>
    <w:rsid w:val="00024698"/>
    <w:rPr>
      <w:rFonts w:ascii="Times New Roman" w:eastAsia="Times New Roman" w:hAnsi="Times New Roman" w:cs="Times New Roman"/>
      <w:szCs w:val="24"/>
      <w:lang w:eastAsia="he-IL"/>
    </w:rPr>
  </w:style>
  <w:style w:type="character" w:customStyle="1" w:styleId="30">
    <w:name w:val="כותרת 3 תו"/>
    <w:link w:val="3"/>
    <w:uiPriority w:val="9"/>
    <w:semiHidden/>
    <w:rsid w:val="00024698"/>
    <w:rPr>
      <w:rFonts w:ascii="Cambria" w:eastAsia="Times New Roman" w:hAnsi="Cambria" w:cs="Times New Roman"/>
      <w:b/>
      <w:bCs/>
      <w:color w:val="4F81BD"/>
    </w:rPr>
  </w:style>
  <w:style w:type="paragraph" w:customStyle="1" w:styleId="Normal1">
    <w:name w:val="Normal1"/>
    <w:basedOn w:val="a"/>
    <w:link w:val="Normal10"/>
    <w:rsid w:val="005778AB"/>
    <w:pPr>
      <w:spacing w:before="120" w:after="0" w:line="320" w:lineRule="exact"/>
      <w:ind w:left="397"/>
      <w:jc w:val="both"/>
    </w:pPr>
    <w:rPr>
      <w:rFonts w:ascii="Times New Roman" w:eastAsia="Times New Roman" w:hAnsi="Times New Roman" w:cs="Times New Roman"/>
      <w:sz w:val="20"/>
      <w:szCs w:val="24"/>
      <w:lang w:eastAsia="he-IL"/>
    </w:rPr>
  </w:style>
  <w:style w:type="character" w:customStyle="1" w:styleId="Normal10">
    <w:name w:val="Normal1 תו"/>
    <w:link w:val="Normal1"/>
    <w:rsid w:val="005778AB"/>
    <w:rPr>
      <w:rFonts w:ascii="Times New Roman" w:eastAsia="Times New Roman" w:hAnsi="Times New Roman" w:cs="Times New Roman"/>
      <w:szCs w:val="24"/>
      <w:lang w:eastAsia="he-IL"/>
    </w:rPr>
  </w:style>
  <w:style w:type="character" w:styleId="Hyperlink">
    <w:name w:val="Hyperlink"/>
    <w:uiPriority w:val="99"/>
    <w:unhideWhenUsed/>
    <w:rsid w:val="00C6521C"/>
    <w:rPr>
      <w:color w:val="0000FF"/>
      <w:u w:val="single"/>
    </w:rPr>
  </w:style>
  <w:style w:type="paragraph" w:styleId="a3">
    <w:name w:val="List Paragraph"/>
    <w:basedOn w:val="a"/>
    <w:link w:val="a4"/>
    <w:uiPriority w:val="34"/>
    <w:qFormat/>
    <w:rsid w:val="009377A9"/>
    <w:pPr>
      <w:spacing w:after="0" w:line="360" w:lineRule="auto"/>
      <w:ind w:left="720"/>
      <w:contextualSpacing/>
      <w:jc w:val="both"/>
    </w:pPr>
    <w:rPr>
      <w:rFonts w:cs="David"/>
      <w:szCs w:val="24"/>
    </w:rPr>
  </w:style>
  <w:style w:type="paragraph" w:styleId="a5">
    <w:name w:val="header"/>
    <w:basedOn w:val="a"/>
    <w:link w:val="a6"/>
    <w:rsid w:val="00101319"/>
    <w:pPr>
      <w:tabs>
        <w:tab w:val="center" w:pos="4153"/>
        <w:tab w:val="right" w:pos="8306"/>
      </w:tabs>
      <w:spacing w:after="0" w:line="360" w:lineRule="auto"/>
    </w:pPr>
    <w:rPr>
      <w:rFonts w:ascii="Times New Roman" w:eastAsia="Times New Roman" w:hAnsi="Times New Roman" w:cs="Times New Roman"/>
      <w:sz w:val="28"/>
      <w:szCs w:val="26"/>
    </w:rPr>
  </w:style>
  <w:style w:type="character" w:customStyle="1" w:styleId="a6">
    <w:name w:val="כותרת עליונה תו"/>
    <w:link w:val="a5"/>
    <w:rsid w:val="00101319"/>
    <w:rPr>
      <w:rFonts w:ascii="Times New Roman" w:eastAsia="Times New Roman" w:hAnsi="Times New Roman" w:cs="David"/>
      <w:sz w:val="28"/>
      <w:szCs w:val="26"/>
    </w:rPr>
  </w:style>
  <w:style w:type="paragraph" w:styleId="a7">
    <w:name w:val="Balloon Text"/>
    <w:basedOn w:val="a"/>
    <w:link w:val="a8"/>
    <w:uiPriority w:val="99"/>
    <w:semiHidden/>
    <w:unhideWhenUsed/>
    <w:rsid w:val="006D6691"/>
    <w:pPr>
      <w:spacing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a8">
    <w:name w:val="טקסט בלונים תו"/>
    <w:link w:val="a7"/>
    <w:uiPriority w:val="99"/>
    <w:semiHidden/>
    <w:rsid w:val="006D6691"/>
    <w:rPr>
      <w:rFonts w:ascii="Tahoma" w:hAnsi="Tahoma" w:cs="Tahoma"/>
      <w:sz w:val="16"/>
      <w:szCs w:val="16"/>
    </w:rPr>
  </w:style>
  <w:style w:type="paragraph" w:customStyle="1" w:styleId="TableHead">
    <w:name w:val="TableHead"/>
    <w:basedOn w:val="a"/>
    <w:rsid w:val="001C7A4C"/>
    <w:pPr>
      <w:spacing w:before="120" w:after="120" w:line="320" w:lineRule="exact"/>
      <w:jc w:val="center"/>
    </w:pPr>
    <w:rPr>
      <w:rFonts w:ascii="Times New Roman" w:eastAsia="Times New Roman" w:hAnsi="Times New Roman" w:cs="David"/>
      <w:b/>
      <w:bCs/>
      <w:szCs w:val="24"/>
      <w:lang w:eastAsia="he-IL"/>
    </w:rPr>
  </w:style>
  <w:style w:type="character" w:styleId="a9">
    <w:name w:val="annotation reference"/>
    <w:uiPriority w:val="99"/>
    <w:rsid w:val="006E468C"/>
    <w:rPr>
      <w:sz w:val="16"/>
      <w:szCs w:val="16"/>
    </w:rPr>
  </w:style>
  <w:style w:type="paragraph" w:styleId="aa">
    <w:name w:val="annotation text"/>
    <w:basedOn w:val="a"/>
    <w:link w:val="ab"/>
    <w:uiPriority w:val="99"/>
    <w:rsid w:val="002B6D23"/>
    <w:pPr>
      <w:overflowPunct w:val="0"/>
      <w:autoSpaceDE w:val="0"/>
      <w:autoSpaceDN w:val="0"/>
      <w:adjustRightInd w:val="0"/>
      <w:spacing w:after="0" w:line="360" w:lineRule="auto"/>
      <w:jc w:val="both"/>
      <w:textAlignment w:val="baseline"/>
    </w:pPr>
    <w:rPr>
      <w:rFonts w:ascii="Times New Roman" w:eastAsia="Times New Roman" w:hAnsi="Times New Roman" w:cs="Times New Roman"/>
      <w:sz w:val="20"/>
      <w:szCs w:val="20"/>
      <w:lang w:eastAsia="he-IL"/>
    </w:rPr>
  </w:style>
  <w:style w:type="character" w:customStyle="1" w:styleId="ab">
    <w:name w:val="טקסט הערה תו"/>
    <w:basedOn w:val="a0"/>
    <w:link w:val="aa"/>
    <w:uiPriority w:val="99"/>
    <w:rsid w:val="002B6D23"/>
    <w:rPr>
      <w:rFonts w:ascii="Times New Roman" w:eastAsia="Times New Roman" w:hAnsi="Times New Roman" w:cs="Times New Roman"/>
      <w:lang w:eastAsia="he-IL"/>
    </w:rPr>
  </w:style>
  <w:style w:type="paragraph" w:styleId="ac">
    <w:name w:val="annotation subject"/>
    <w:basedOn w:val="aa"/>
    <w:next w:val="aa"/>
    <w:link w:val="ad"/>
    <w:uiPriority w:val="99"/>
    <w:semiHidden/>
    <w:unhideWhenUsed/>
    <w:rsid w:val="009830DA"/>
    <w:pPr>
      <w:overflowPunct/>
      <w:autoSpaceDE/>
      <w:autoSpaceDN/>
      <w:adjustRightInd/>
      <w:spacing w:after="200" w:line="240" w:lineRule="auto"/>
      <w:jc w:val="left"/>
      <w:textAlignment w:val="auto"/>
    </w:pPr>
    <w:rPr>
      <w:rFonts w:ascii="Calibri" w:eastAsia="Calibri" w:hAnsi="Calibri" w:cs="Arial"/>
      <w:b/>
      <w:bCs/>
      <w:lang w:eastAsia="en-US"/>
    </w:rPr>
  </w:style>
  <w:style w:type="character" w:customStyle="1" w:styleId="ad">
    <w:name w:val="נושא הערה תו"/>
    <w:basedOn w:val="ab"/>
    <w:link w:val="ac"/>
    <w:uiPriority w:val="99"/>
    <w:semiHidden/>
    <w:rsid w:val="009830DA"/>
    <w:rPr>
      <w:rFonts w:ascii="Times New Roman" w:eastAsia="Times New Roman" w:hAnsi="Times New Roman" w:cs="Times New Roman"/>
      <w:b/>
      <w:bCs/>
      <w:lang w:eastAsia="he-IL"/>
    </w:rPr>
  </w:style>
  <w:style w:type="paragraph" w:customStyle="1" w:styleId="ae">
    <w:name w:val="פסקה א"/>
    <w:basedOn w:val="a"/>
    <w:rsid w:val="00C06E39"/>
    <w:pPr>
      <w:tabs>
        <w:tab w:val="left" w:pos="1134"/>
        <w:tab w:val="left" w:pos="1701"/>
        <w:tab w:val="left" w:pos="2268"/>
        <w:tab w:val="left" w:pos="2835"/>
        <w:tab w:val="right" w:pos="6804"/>
        <w:tab w:val="right" w:pos="7371"/>
        <w:tab w:val="right" w:pos="7938"/>
      </w:tabs>
      <w:spacing w:after="0" w:line="320" w:lineRule="exact"/>
      <w:ind w:left="567" w:hanging="567"/>
      <w:jc w:val="both"/>
    </w:pPr>
    <w:rPr>
      <w:rFonts w:ascii="Times New Roman" w:eastAsia="Times New Roman" w:hAnsi="Times New Roman" w:cs="David"/>
      <w:spacing w:val="6"/>
      <w:sz w:val="24"/>
      <w:szCs w:val="24"/>
      <w:lang w:eastAsia="he-IL"/>
    </w:rPr>
  </w:style>
  <w:style w:type="character" w:customStyle="1" w:styleId="a4">
    <w:name w:val="פיסקת רשימה תו"/>
    <w:link w:val="a3"/>
    <w:uiPriority w:val="34"/>
    <w:rsid w:val="00566670"/>
    <w:rPr>
      <w:rFonts w:cs="David"/>
      <w:sz w:val="22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michraz.halal@most.gov.il" TargetMode="External"/><Relationship Id="rId3" Type="http://schemas.openxmlformats.org/officeDocument/2006/relationships/styles" Target="styles.xml"/><Relationship Id="rId7" Type="http://schemas.openxmlformats.org/officeDocument/2006/relationships/hyperlink" Target="http://www.most.gov.il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11" Type="http://schemas.microsoft.com/office/2007/relationships/stylesWithEffects" Target="stylesWithEffect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94AE173-D001-4D4D-A07B-826E03442B6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250</TotalTime>
  <Pages>2</Pages>
  <Words>657</Words>
  <Characters>3286</Characters>
  <Application>Microsoft Office Word</Application>
  <DocSecurity>0</DocSecurity>
  <Lines>27</Lines>
  <Paragraphs>7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most</Company>
  <LinksUpToDate>false</LinksUpToDate>
  <CharactersWithSpaces>3936</CharactersWithSpaces>
  <SharedDoc>false</SharedDoc>
  <HLinks>
    <vt:vector size="6" baseType="variant">
      <vt:variant>
        <vt:i4>6422576</vt:i4>
      </vt:variant>
      <vt:variant>
        <vt:i4>12</vt:i4>
      </vt:variant>
      <vt:variant>
        <vt:i4>0</vt:i4>
      </vt:variant>
      <vt:variant>
        <vt:i4>5</vt:i4>
      </vt:variant>
      <vt:variant>
        <vt:lpwstr>http://www.mcs.gov.il/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ofras</dc:creator>
  <cp:lastModifiedBy>USER</cp:lastModifiedBy>
  <cp:revision>16</cp:revision>
  <cp:lastPrinted>2014-03-19T08:54:00Z</cp:lastPrinted>
  <dcterms:created xsi:type="dcterms:W3CDTF">2014-03-19T09:02:00Z</dcterms:created>
  <dcterms:modified xsi:type="dcterms:W3CDTF">2014-03-19T20:44:00Z</dcterms:modified>
</cp:coreProperties>
</file>